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74809" w14:textId="77777777" w:rsidR="009F6D38" w:rsidRDefault="001B37C9">
      <w:pPr>
        <w:jc w:val="center"/>
        <w:rPr>
          <w:sz w:val="44"/>
          <w:szCs w:val="44"/>
        </w:rPr>
      </w:pPr>
      <w:r>
        <w:rPr>
          <w:noProof/>
          <w:sz w:val="44"/>
          <w:szCs w:val="44"/>
          <w:lang w:val="en-US"/>
        </w:rPr>
        <w:drawing>
          <wp:inline distT="0" distB="0" distL="0" distR="0" wp14:anchorId="045DC04B" wp14:editId="1BA6A64F">
            <wp:extent cx="5727701" cy="1136906"/>
            <wp:effectExtent l="0" t="0" r="0" b="0"/>
            <wp:docPr id="1073741825" name="officeArt object" descr="Macintosh HD:Users:doctorli:Desktop:未命名文件夹:newLogo.png"/>
            <wp:cNvGraphicFramePr/>
            <a:graphic xmlns:a="http://schemas.openxmlformats.org/drawingml/2006/main">
              <a:graphicData uri="http://schemas.openxmlformats.org/drawingml/2006/picture">
                <pic:pic xmlns:pic="http://schemas.openxmlformats.org/drawingml/2006/picture">
                  <pic:nvPicPr>
                    <pic:cNvPr id="1073741825" name="image1.png" descr="Macintosh HD:Users:doctorli:Desktop:未命名文件夹:newLogo.png"/>
                    <pic:cNvPicPr>
                      <a:picLocks noChangeAspect="1"/>
                    </pic:cNvPicPr>
                  </pic:nvPicPr>
                  <pic:blipFill>
                    <a:blip r:embed="rId8">
                      <a:extLst/>
                    </a:blip>
                    <a:stretch>
                      <a:fillRect/>
                    </a:stretch>
                  </pic:blipFill>
                  <pic:spPr>
                    <a:xfrm>
                      <a:off x="0" y="0"/>
                      <a:ext cx="5727701" cy="1136906"/>
                    </a:xfrm>
                    <a:prstGeom prst="rect">
                      <a:avLst/>
                    </a:prstGeom>
                    <a:ln w="12700" cap="flat">
                      <a:noFill/>
                      <a:miter lim="400000"/>
                    </a:ln>
                    <a:effectLst/>
                  </pic:spPr>
                </pic:pic>
              </a:graphicData>
            </a:graphic>
          </wp:inline>
        </w:drawing>
      </w:r>
    </w:p>
    <w:p w14:paraId="44A34D06" w14:textId="77777777" w:rsidR="009F6D38" w:rsidRDefault="001B37C9">
      <w:pPr>
        <w:spacing w:line="360" w:lineRule="auto"/>
        <w:jc w:val="center"/>
        <w:rPr>
          <w:rFonts w:ascii="华文新魏" w:eastAsia="华文新魏" w:hAnsi="华文新魏" w:cs="华文新魏"/>
          <w:color w:val="0432FF"/>
          <w:sz w:val="58"/>
          <w:szCs w:val="58"/>
          <w:lang w:val="zh-TW" w:eastAsia="zh-TW"/>
        </w:rPr>
      </w:pPr>
      <w:r>
        <w:rPr>
          <w:rFonts w:eastAsia="华文新魏" w:hint="eastAsia"/>
          <w:color w:val="0432FF"/>
          <w:sz w:val="58"/>
          <w:szCs w:val="58"/>
          <w:lang w:val="zh-TW" w:eastAsia="zh-TW"/>
        </w:rPr>
        <w:t>现代口腔综合诊疗理念和技术实践</w:t>
      </w:r>
    </w:p>
    <w:p w14:paraId="47CEAB28" w14:textId="167B30A9" w:rsidR="009F6D38" w:rsidRDefault="001B37C9">
      <w:pPr>
        <w:spacing w:line="360" w:lineRule="auto"/>
        <w:jc w:val="center"/>
        <w:rPr>
          <w:rFonts w:ascii="宋体" w:eastAsia="宋体" w:hAnsi="宋体" w:cs="宋体"/>
          <w:sz w:val="32"/>
          <w:szCs w:val="32"/>
          <w:lang w:val="zh-TW" w:eastAsia="zh-TW"/>
        </w:rPr>
      </w:pPr>
      <w:r>
        <w:rPr>
          <w:rFonts w:eastAsia="宋体" w:hint="eastAsia"/>
          <w:sz w:val="32"/>
          <w:szCs w:val="32"/>
        </w:rPr>
        <w:t>（</w:t>
      </w:r>
      <w:r w:rsidR="00FF5CC8">
        <w:rPr>
          <w:rFonts w:ascii="宋体" w:hAnsi="宋体"/>
          <w:sz w:val="32"/>
          <w:szCs w:val="32"/>
        </w:rPr>
        <w:t>2018.5</w:t>
      </w:r>
      <w:r w:rsidR="00FF5CC8">
        <w:rPr>
          <w:rFonts w:ascii="宋体" w:hAnsi="宋体"/>
          <w:sz w:val="32"/>
          <w:szCs w:val="32"/>
          <w:lang w:val="zh-TW" w:eastAsia="zh-TW"/>
        </w:rPr>
        <w:t>.18-2018.5.20</w:t>
      </w:r>
      <w:r>
        <w:rPr>
          <w:rFonts w:ascii="宋体" w:hAnsi="宋体"/>
          <w:sz w:val="32"/>
          <w:szCs w:val="32"/>
          <w:lang w:val="zh-TW" w:eastAsia="zh-TW"/>
        </w:rPr>
        <w:t xml:space="preserve"> </w:t>
      </w:r>
      <w:r>
        <w:rPr>
          <w:rFonts w:eastAsia="宋体" w:hint="eastAsia"/>
          <w:sz w:val="32"/>
          <w:szCs w:val="32"/>
        </w:rPr>
        <w:t>北京）</w:t>
      </w:r>
    </w:p>
    <w:p w14:paraId="5E88FE69" w14:textId="08865E1B" w:rsidR="009F6D38" w:rsidRDefault="001B37C9">
      <w:pPr>
        <w:spacing w:line="360" w:lineRule="auto"/>
        <w:jc w:val="center"/>
        <w:rPr>
          <w:rFonts w:ascii="宋体" w:eastAsia="宋体" w:hAnsi="宋体" w:cs="宋体"/>
          <w:sz w:val="32"/>
          <w:szCs w:val="32"/>
          <w:lang w:val="zh-TW" w:eastAsia="zh-TW"/>
        </w:rPr>
      </w:pPr>
      <w:r>
        <w:rPr>
          <w:rFonts w:ascii="宋体" w:hAnsi="宋体"/>
          <w:sz w:val="32"/>
          <w:szCs w:val="32"/>
          <w:lang w:val="en-US"/>
        </w:rPr>
        <w:t>201</w:t>
      </w:r>
      <w:r w:rsidR="00FF5CC8">
        <w:rPr>
          <w:rFonts w:ascii="宋体" w:hAnsi="宋体"/>
          <w:sz w:val="32"/>
          <w:szCs w:val="32"/>
        </w:rPr>
        <w:t>8</w:t>
      </w:r>
      <w:r>
        <w:rPr>
          <w:rFonts w:eastAsia="宋体" w:hint="eastAsia"/>
          <w:sz w:val="32"/>
          <w:szCs w:val="32"/>
          <w:lang w:val="zh-TW" w:eastAsia="zh-TW"/>
        </w:rPr>
        <w:t>年国家级继续医学教育基地项目</w:t>
      </w:r>
    </w:p>
    <w:p w14:paraId="4894FD07" w14:textId="77777777" w:rsidR="009F6D38" w:rsidRDefault="009F6D38">
      <w:pPr>
        <w:spacing w:line="360" w:lineRule="auto"/>
        <w:jc w:val="center"/>
        <w:rPr>
          <w:rFonts w:ascii="宋体" w:eastAsia="宋体" w:hAnsi="宋体" w:cs="宋体"/>
          <w:sz w:val="36"/>
          <w:szCs w:val="36"/>
          <w:lang w:val="zh-TW" w:eastAsia="zh-TW"/>
        </w:rPr>
      </w:pPr>
    </w:p>
    <w:p w14:paraId="16BBCB30" w14:textId="77777777" w:rsidR="009F6D38" w:rsidRDefault="001B37C9">
      <w:pPr>
        <w:spacing w:line="360" w:lineRule="auto"/>
        <w:rPr>
          <w:rFonts w:ascii="Helvetica Neue" w:eastAsia="Helvetica Neue" w:hAnsi="Helvetica Neue" w:cs="Helvetica Neue"/>
          <w:sz w:val="32"/>
          <w:szCs w:val="32"/>
        </w:rPr>
      </w:pPr>
      <w:r>
        <w:rPr>
          <w:rFonts w:eastAsia="宋体" w:hint="eastAsia"/>
          <w:sz w:val="32"/>
          <w:szCs w:val="32"/>
          <w:lang w:val="zh-TW" w:eastAsia="zh-TW"/>
        </w:rPr>
        <w:t>主办单位：北京大学口腔医学院综合科；</w:t>
      </w:r>
    </w:p>
    <w:p w14:paraId="3D6EBB84" w14:textId="77777777" w:rsidR="009F6D38" w:rsidRDefault="001B37C9">
      <w:pPr>
        <w:spacing w:line="360" w:lineRule="auto"/>
        <w:rPr>
          <w:rFonts w:ascii="Helvetica Neue" w:eastAsia="Helvetica Neue" w:hAnsi="Helvetica Neue" w:cs="Helvetica Neue"/>
          <w:sz w:val="32"/>
          <w:szCs w:val="32"/>
          <w:lang w:val="zh-TW" w:eastAsia="zh-TW"/>
        </w:rPr>
      </w:pPr>
      <w:r>
        <w:rPr>
          <w:rFonts w:eastAsia="宋体" w:hint="eastAsia"/>
          <w:sz w:val="32"/>
          <w:szCs w:val="32"/>
          <w:lang w:val="zh-TW" w:eastAsia="zh-TW"/>
        </w:rPr>
        <w:t>举办地点：</w:t>
      </w:r>
      <w:r>
        <w:rPr>
          <w:rFonts w:eastAsia="宋体" w:hint="eastAsia"/>
          <w:sz w:val="32"/>
          <w:szCs w:val="32"/>
        </w:rPr>
        <w:t>北京大学口腔医院第一门诊部</w:t>
      </w:r>
      <w:r>
        <w:rPr>
          <w:rFonts w:ascii="宋体" w:hAnsi="宋体"/>
          <w:sz w:val="32"/>
          <w:szCs w:val="32"/>
        </w:rPr>
        <w:t>C</w:t>
      </w:r>
      <w:r>
        <w:rPr>
          <w:rFonts w:eastAsia="宋体" w:hint="eastAsia"/>
          <w:sz w:val="32"/>
          <w:szCs w:val="32"/>
        </w:rPr>
        <w:t>楼</w:t>
      </w:r>
    </w:p>
    <w:p w14:paraId="5C1C90F1" w14:textId="707D87C6" w:rsidR="009F6D38" w:rsidRPr="00FF5CC8" w:rsidRDefault="001B37C9">
      <w:pPr>
        <w:spacing w:line="360" w:lineRule="auto"/>
        <w:rPr>
          <w:rFonts w:ascii="Calibri" w:eastAsia="PMingLiU" w:hAnsi="Calibri" w:cs="Calibri"/>
          <w:b/>
          <w:bCs/>
          <w:sz w:val="36"/>
          <w:szCs w:val="36"/>
          <w:lang w:val="zh-TW" w:eastAsia="zh-TW"/>
        </w:rPr>
      </w:pPr>
      <w:r w:rsidRPr="00055DB1">
        <w:rPr>
          <w:rFonts w:eastAsia="宋体" w:hint="eastAsia"/>
          <w:color w:val="FB0007"/>
          <w:sz w:val="36"/>
          <w:szCs w:val="36"/>
          <w:u w:color="FB0007"/>
          <w:lang w:val="zh-TW" w:eastAsia="zh-TW"/>
        </w:rPr>
        <w:t>授国家级</w:t>
      </w:r>
      <w:r w:rsidRPr="00055DB1">
        <w:rPr>
          <w:rFonts w:ascii="宋体" w:hAnsi="宋体"/>
          <w:color w:val="FB0007"/>
          <w:sz w:val="36"/>
          <w:szCs w:val="36"/>
          <w:u w:color="FB0007"/>
          <w:lang w:val="en-US"/>
        </w:rPr>
        <w:t>I</w:t>
      </w:r>
      <w:r w:rsidRPr="00055DB1">
        <w:rPr>
          <w:rFonts w:eastAsia="宋体" w:hint="eastAsia"/>
          <w:color w:val="FB0007"/>
          <w:sz w:val="36"/>
          <w:szCs w:val="36"/>
          <w:u w:color="FB0007"/>
          <w:lang w:val="zh-TW" w:eastAsia="zh-TW"/>
        </w:rPr>
        <w:t>类学分</w:t>
      </w:r>
      <w:r w:rsidRPr="00055DB1">
        <w:rPr>
          <w:rFonts w:ascii="宋体" w:hAnsi="宋体"/>
          <w:color w:val="FB0007"/>
          <w:sz w:val="36"/>
          <w:szCs w:val="36"/>
          <w:u w:color="FB0007"/>
          <w:lang w:val="en-US"/>
        </w:rPr>
        <w:t>6</w:t>
      </w:r>
      <w:r w:rsidR="00FF5CC8">
        <w:rPr>
          <w:rFonts w:eastAsia="宋体" w:hint="eastAsia"/>
          <w:color w:val="FB0007"/>
          <w:sz w:val="36"/>
          <w:szCs w:val="36"/>
          <w:u w:color="FB0007"/>
          <w:lang w:val="zh-TW" w:eastAsia="zh-TW"/>
        </w:rPr>
        <w:t>分</w:t>
      </w:r>
    </w:p>
    <w:p w14:paraId="4EF14D29" w14:textId="77777777" w:rsidR="009F6D38" w:rsidRDefault="009F6D38">
      <w:pPr>
        <w:spacing w:line="360" w:lineRule="auto"/>
        <w:jc w:val="center"/>
        <w:rPr>
          <w:b/>
          <w:bCs/>
          <w:sz w:val="36"/>
          <w:szCs w:val="36"/>
          <w:lang w:val="zh-TW" w:eastAsia="zh-TW"/>
        </w:rPr>
      </w:pPr>
    </w:p>
    <w:p w14:paraId="1A29EF0B" w14:textId="77777777" w:rsidR="009F6D38" w:rsidRPr="007519FE" w:rsidRDefault="001B37C9">
      <w:pPr>
        <w:spacing w:line="360" w:lineRule="auto"/>
        <w:rPr>
          <w:rFonts w:ascii="华文新魏" w:eastAsia="华文新魏" w:hAnsiTheme="minorEastAsia" w:hint="eastAsia"/>
          <w:color w:val="0070C0"/>
          <w:sz w:val="40"/>
          <w:szCs w:val="40"/>
        </w:rPr>
      </w:pPr>
      <w:r w:rsidRPr="007519FE">
        <w:rPr>
          <w:rFonts w:ascii="华文新魏" w:eastAsia="华文新魏" w:hAnsiTheme="minorEastAsia" w:hint="eastAsia"/>
          <w:color w:val="0070C0"/>
          <w:sz w:val="40"/>
          <w:szCs w:val="40"/>
        </w:rPr>
        <w:t>项目内容</w:t>
      </w:r>
    </w:p>
    <w:p w14:paraId="0A7A294E" w14:textId="77777777" w:rsidR="009739C3" w:rsidRDefault="007519FE">
      <w:pPr>
        <w:spacing w:line="360" w:lineRule="auto"/>
        <w:rPr>
          <w:rFonts w:asciiTheme="minorEastAsia" w:eastAsia="PMingLiU" w:hAnsiTheme="minorEastAsia" w:cs="华文新魏"/>
          <w:color w:val="auto"/>
          <w:sz w:val="30"/>
          <w:szCs w:val="30"/>
          <w:lang w:val="zh-TW" w:eastAsia="zh-TW"/>
        </w:rPr>
      </w:pPr>
      <w:r w:rsidRPr="007519FE">
        <w:rPr>
          <w:rFonts w:asciiTheme="minorEastAsia" w:eastAsiaTheme="minorEastAsia" w:hAnsiTheme="minorEastAsia" w:cs="华文新魏" w:hint="eastAsia"/>
          <w:color w:val="auto"/>
          <w:sz w:val="30"/>
          <w:szCs w:val="30"/>
          <w:lang w:val="zh-TW" w:eastAsia="zh-TW"/>
        </w:rPr>
        <w:t>现代口腔诊疗过程中，当面对患者的各种口腔问题时，如何全面的口腔检查、制定规范的诊疗计划以及如何细致规范的完成整个诊疗过程是每个口腔医生每天要思索的问题。本课程以</w:t>
      </w:r>
      <w:r w:rsidRPr="009739C3">
        <w:rPr>
          <w:rFonts w:asciiTheme="minorEastAsia" w:eastAsiaTheme="minorEastAsia" w:hAnsiTheme="minorEastAsia" w:cs="华文新魏" w:hint="eastAsia"/>
          <w:color w:val="FF0000"/>
          <w:sz w:val="30"/>
          <w:szCs w:val="30"/>
          <w:shd w:val="pct15" w:color="auto" w:fill="FFFFFF"/>
          <w:lang w:val="zh-TW" w:eastAsia="zh-TW"/>
        </w:rPr>
        <w:t>小班授课的形式</w:t>
      </w:r>
      <w:r w:rsidRPr="007519FE">
        <w:rPr>
          <w:rFonts w:asciiTheme="minorEastAsia" w:eastAsiaTheme="minorEastAsia" w:hAnsiTheme="minorEastAsia" w:cs="华文新魏" w:hint="eastAsia"/>
          <w:color w:val="auto"/>
          <w:sz w:val="30"/>
          <w:szCs w:val="30"/>
          <w:lang w:val="zh-TW" w:eastAsia="zh-TW"/>
        </w:rPr>
        <w:t>为您带来： </w:t>
      </w:r>
    </w:p>
    <w:p w14:paraId="13C0BB8A" w14:textId="77777777" w:rsidR="009739C3" w:rsidRDefault="007519FE">
      <w:pPr>
        <w:spacing w:line="360" w:lineRule="auto"/>
        <w:rPr>
          <w:rFonts w:asciiTheme="minorEastAsia" w:eastAsia="PMingLiU" w:hAnsiTheme="minorEastAsia" w:cs="华文新魏"/>
          <w:color w:val="auto"/>
          <w:sz w:val="30"/>
          <w:szCs w:val="30"/>
          <w:lang w:val="zh-TW" w:eastAsia="zh-TW"/>
        </w:rPr>
      </w:pPr>
      <w:r w:rsidRPr="007519FE">
        <w:rPr>
          <w:rFonts w:asciiTheme="minorEastAsia" w:eastAsiaTheme="minorEastAsia" w:hAnsiTheme="minorEastAsia" w:cs="华文新魏" w:hint="eastAsia"/>
          <w:color w:val="auto"/>
          <w:sz w:val="30"/>
          <w:szCs w:val="30"/>
          <w:lang w:val="zh-TW" w:eastAsia="zh-TW"/>
        </w:rPr>
        <w:t xml:space="preserve"> 1.结合案例讲述国际通行的口腔综合诊疗理念； </w:t>
      </w:r>
    </w:p>
    <w:p w14:paraId="3BA7A6DF" w14:textId="77777777" w:rsidR="009739C3" w:rsidRDefault="007519FE">
      <w:pPr>
        <w:spacing w:line="360" w:lineRule="auto"/>
        <w:rPr>
          <w:rFonts w:asciiTheme="minorEastAsia" w:eastAsia="PMingLiU" w:hAnsiTheme="minorEastAsia" w:cs="华文新魏"/>
          <w:color w:val="auto"/>
          <w:sz w:val="30"/>
          <w:szCs w:val="30"/>
          <w:lang w:val="zh-TW" w:eastAsia="zh-TW"/>
        </w:rPr>
      </w:pPr>
      <w:r w:rsidRPr="007519FE">
        <w:rPr>
          <w:rFonts w:asciiTheme="minorEastAsia" w:eastAsiaTheme="minorEastAsia" w:hAnsiTheme="minorEastAsia" w:cs="华文新魏" w:hint="eastAsia"/>
          <w:color w:val="auto"/>
          <w:sz w:val="30"/>
          <w:szCs w:val="30"/>
          <w:lang w:val="zh-TW" w:eastAsia="zh-TW"/>
        </w:rPr>
        <w:t xml:space="preserve"> 2.以保留天然牙为主线，将根管治疗、牙周治疗、后牙缺损修复、前牙贴面修复等治疗中的重点环节和细节，一步一步厘清概念、规范操作； </w:t>
      </w:r>
    </w:p>
    <w:p w14:paraId="1D9E3985" w14:textId="69FE9FAA" w:rsidR="00AD7534" w:rsidRPr="00AD7534" w:rsidRDefault="00AD7534">
      <w:pPr>
        <w:spacing w:line="360" w:lineRule="auto"/>
        <w:rPr>
          <w:rFonts w:asciiTheme="minorEastAsia" w:eastAsia="PMingLiU" w:hAnsiTheme="minorEastAsia" w:cs="华文新魏" w:hint="eastAsia"/>
          <w:color w:val="auto"/>
          <w:sz w:val="30"/>
          <w:szCs w:val="30"/>
          <w:lang w:val="zh-TW" w:eastAsia="zh-TW"/>
        </w:rPr>
      </w:pPr>
    </w:p>
    <w:p w14:paraId="368C00E4" w14:textId="29B98930" w:rsidR="007519FE" w:rsidRPr="009739C3" w:rsidRDefault="007519FE">
      <w:pPr>
        <w:spacing w:line="360" w:lineRule="auto"/>
        <w:rPr>
          <w:rFonts w:asciiTheme="minorEastAsia" w:eastAsiaTheme="minorEastAsia" w:hAnsiTheme="minorEastAsia" w:cs="华文新魏" w:hint="eastAsia"/>
          <w:color w:val="FF0000"/>
          <w:sz w:val="30"/>
          <w:szCs w:val="30"/>
          <w:lang w:val="zh-TW" w:eastAsia="zh-TW"/>
        </w:rPr>
      </w:pPr>
      <w:r w:rsidRPr="007519FE">
        <w:rPr>
          <w:rFonts w:asciiTheme="minorEastAsia" w:eastAsiaTheme="minorEastAsia" w:hAnsiTheme="minorEastAsia" w:cs="华文新魏" w:hint="eastAsia"/>
          <w:color w:val="auto"/>
          <w:sz w:val="30"/>
          <w:szCs w:val="30"/>
          <w:lang w:val="zh-TW" w:eastAsia="zh-TW"/>
        </w:rPr>
        <w:t> 3.结合最新的材料和技术进行多专业实操训练。（</w:t>
      </w:r>
      <w:r w:rsidRPr="009739C3">
        <w:rPr>
          <w:rFonts w:asciiTheme="minorEastAsia" w:eastAsiaTheme="minorEastAsia" w:hAnsiTheme="minorEastAsia" w:cs="华文新魏" w:hint="eastAsia"/>
          <w:color w:val="FF0000"/>
          <w:sz w:val="30"/>
          <w:szCs w:val="30"/>
          <w:lang w:val="zh-TW" w:eastAsia="zh-TW"/>
        </w:rPr>
        <w:t>送牙体预备车针套装）</w:t>
      </w:r>
    </w:p>
    <w:p w14:paraId="47D94AE5" w14:textId="7297C370" w:rsidR="00D13917" w:rsidRDefault="00AF33A6" w:rsidP="0065400B">
      <w:pPr>
        <w:pStyle w:val="ab"/>
        <w:spacing w:line="360" w:lineRule="auto"/>
        <w:ind w:left="898" w:firstLineChars="300" w:firstLine="964"/>
        <w:rPr>
          <w:rFonts w:ascii="宋体" w:eastAsia="宋体" w:hAnsi="宋体" w:cs="宋体"/>
          <w:b/>
          <w:color w:val="FF0000"/>
          <w:sz w:val="32"/>
          <w:szCs w:val="32"/>
          <w:shd w:val="clear" w:color="auto" w:fill="FEFFFF"/>
        </w:rPr>
      </w:pPr>
      <w:r w:rsidRPr="0065400B">
        <w:rPr>
          <w:rFonts w:ascii="宋体" w:eastAsia="宋体" w:hAnsi="宋体" w:cs="宋体" w:hint="eastAsia"/>
          <w:b/>
          <w:color w:val="FF0000"/>
          <w:sz w:val="32"/>
          <w:szCs w:val="32"/>
          <w:shd w:val="clear" w:color="auto" w:fill="FEFFFF"/>
        </w:rPr>
        <w:t>全科理念&amp;专科</w:t>
      </w:r>
      <w:r w:rsidRPr="0065400B">
        <w:rPr>
          <w:rFonts w:ascii="宋体" w:eastAsia="宋体" w:hAnsi="宋体" w:cs="宋体"/>
          <w:b/>
          <w:color w:val="FF0000"/>
          <w:sz w:val="32"/>
          <w:szCs w:val="32"/>
          <w:shd w:val="clear" w:color="auto" w:fill="FEFFFF"/>
        </w:rPr>
        <w:t>技术，</w:t>
      </w:r>
      <w:r w:rsidRPr="0065400B">
        <w:rPr>
          <w:rFonts w:ascii="宋体" w:eastAsia="宋体" w:hAnsi="宋体" w:cs="宋体" w:hint="eastAsia"/>
          <w:b/>
          <w:color w:val="FF0000"/>
          <w:sz w:val="32"/>
          <w:szCs w:val="32"/>
          <w:shd w:val="clear" w:color="auto" w:fill="FEFFFF"/>
        </w:rPr>
        <w:t>期待您的加入</w:t>
      </w:r>
      <w:r w:rsidRPr="0065400B">
        <w:rPr>
          <w:rFonts w:ascii="宋体" w:eastAsia="宋体" w:hAnsi="宋体" w:cs="宋体"/>
          <w:b/>
          <w:color w:val="FF0000"/>
          <w:sz w:val="32"/>
          <w:szCs w:val="32"/>
          <w:shd w:val="clear" w:color="auto" w:fill="FEFFFF"/>
        </w:rPr>
        <w:t>！</w:t>
      </w:r>
    </w:p>
    <w:p w14:paraId="1C5BBA49" w14:textId="02417765" w:rsidR="00AD7534" w:rsidRPr="007519FE" w:rsidRDefault="00AD7534" w:rsidP="00AD7534">
      <w:pPr>
        <w:spacing w:line="360" w:lineRule="auto"/>
        <w:rPr>
          <w:rFonts w:ascii="华文新魏" w:eastAsia="华文新魏" w:hAnsiTheme="minorEastAsia" w:hint="eastAsia"/>
          <w:color w:val="0070C0"/>
          <w:sz w:val="40"/>
          <w:szCs w:val="40"/>
        </w:rPr>
      </w:pPr>
      <w:r>
        <w:rPr>
          <w:rFonts w:ascii="华文新魏" w:eastAsia="华文新魏" w:hAnsiTheme="minorEastAsia" w:hint="eastAsia"/>
          <w:color w:val="0070C0"/>
          <w:sz w:val="40"/>
          <w:szCs w:val="40"/>
        </w:rPr>
        <w:t>适合人群</w:t>
      </w:r>
    </w:p>
    <w:p w14:paraId="64CA06D9" w14:textId="74605E9A" w:rsidR="00AD7534" w:rsidRDefault="00AD7534" w:rsidP="00AD7534">
      <w:pPr>
        <w:spacing w:line="360" w:lineRule="auto"/>
        <w:rPr>
          <w:rFonts w:ascii="宋体" w:eastAsia="宋体" w:hAnsi="宋体" w:cs="宋体"/>
          <w:color w:val="auto"/>
          <w:sz w:val="30"/>
          <w:szCs w:val="30"/>
          <w:shd w:val="clear" w:color="auto" w:fill="FEFFFF"/>
        </w:rPr>
      </w:pPr>
      <w:r w:rsidRPr="00AD7534">
        <w:rPr>
          <w:rFonts w:ascii="宋体" w:eastAsia="宋体" w:hAnsi="宋体" w:cs="宋体" w:hint="eastAsia"/>
          <w:color w:val="auto"/>
          <w:sz w:val="30"/>
          <w:szCs w:val="30"/>
          <w:shd w:val="clear" w:color="auto" w:fill="FEFFFF"/>
        </w:rPr>
        <w:t>有一定基础的全科口腔医师以及希望向全科发展的各专科医师</w:t>
      </w:r>
    </w:p>
    <w:p w14:paraId="41C74FDC" w14:textId="4E447B2A" w:rsidR="00AD7534" w:rsidRPr="007519FE" w:rsidRDefault="00AD7534" w:rsidP="00AD7534">
      <w:pPr>
        <w:spacing w:line="360" w:lineRule="auto"/>
        <w:rPr>
          <w:rFonts w:ascii="华文新魏" w:eastAsia="华文新魏" w:hAnsiTheme="minorEastAsia" w:hint="eastAsia"/>
          <w:color w:val="0070C0"/>
          <w:sz w:val="40"/>
          <w:szCs w:val="40"/>
        </w:rPr>
      </w:pPr>
      <w:r>
        <w:rPr>
          <w:rFonts w:ascii="华文新魏" w:eastAsia="华文新魏" w:hAnsiTheme="minorEastAsia" w:hint="eastAsia"/>
          <w:color w:val="0070C0"/>
          <w:sz w:val="40"/>
          <w:szCs w:val="40"/>
        </w:rPr>
        <w:t>教学特点</w:t>
      </w:r>
    </w:p>
    <w:p w14:paraId="22EC556E" w14:textId="548C23D0" w:rsidR="00AD7534" w:rsidRPr="00AD7534" w:rsidRDefault="00AD7534" w:rsidP="00AD7534">
      <w:pPr>
        <w:pStyle w:val="ab"/>
        <w:numPr>
          <w:ilvl w:val="0"/>
          <w:numId w:val="5"/>
        </w:numPr>
        <w:spacing w:line="360" w:lineRule="auto"/>
        <w:ind w:firstLineChars="0"/>
        <w:rPr>
          <w:rFonts w:ascii="宋体" w:eastAsia="宋体" w:hAnsi="宋体" w:cs="宋体"/>
          <w:color w:val="auto"/>
          <w:sz w:val="30"/>
          <w:szCs w:val="30"/>
          <w:shd w:val="clear" w:color="auto" w:fill="FEFFFF"/>
        </w:rPr>
      </w:pPr>
      <w:r w:rsidRPr="00AD7534">
        <w:rPr>
          <w:rFonts w:ascii="宋体" w:eastAsia="宋体" w:hAnsi="宋体" w:cs="宋体" w:hint="eastAsia"/>
          <w:color w:val="auto"/>
          <w:sz w:val="30"/>
          <w:szCs w:val="30"/>
          <w:shd w:val="clear" w:color="auto" w:fill="FEFFFF"/>
        </w:rPr>
        <w:t>小班授课：学习班限报20人，以北京大学口腔医院综合科潘洁主任医师、刘亦洪主任医师、雍颹副主任医师、王琳主治医师以及牙周科钟金晟副主任医生与您面对面互动教学</w:t>
      </w:r>
      <w:r w:rsidR="006504CD">
        <w:rPr>
          <w:rFonts w:ascii="宋体" w:eastAsia="宋体" w:hAnsi="宋体" w:cs="宋体" w:hint="eastAsia"/>
          <w:color w:val="auto"/>
          <w:sz w:val="30"/>
          <w:szCs w:val="30"/>
          <w:shd w:val="clear" w:color="auto" w:fill="FEFFFF"/>
        </w:rPr>
        <w:t>，强大的团队，细致的讲解！</w:t>
      </w:r>
      <w:bookmarkStart w:id="0" w:name="_GoBack"/>
      <w:bookmarkEnd w:id="0"/>
    </w:p>
    <w:p w14:paraId="226B777B" w14:textId="10878E34" w:rsidR="00AD7534" w:rsidRDefault="00AD7534" w:rsidP="00AD7534">
      <w:pPr>
        <w:pStyle w:val="ab"/>
        <w:numPr>
          <w:ilvl w:val="0"/>
          <w:numId w:val="5"/>
        </w:numPr>
        <w:spacing w:line="360" w:lineRule="auto"/>
        <w:ind w:firstLineChars="0"/>
        <w:rPr>
          <w:rFonts w:ascii="宋体" w:eastAsia="宋体" w:hAnsi="宋体" w:cs="宋体"/>
          <w:color w:val="auto"/>
          <w:sz w:val="30"/>
          <w:szCs w:val="30"/>
          <w:shd w:val="clear" w:color="auto" w:fill="FEFFFF"/>
        </w:rPr>
      </w:pPr>
      <w:r>
        <w:rPr>
          <w:rFonts w:ascii="宋体" w:eastAsia="宋体" w:hAnsi="宋体" w:cs="宋体"/>
          <w:color w:val="auto"/>
          <w:sz w:val="30"/>
          <w:szCs w:val="30"/>
          <w:shd w:val="clear" w:color="auto" w:fill="FEFFFF"/>
        </w:rPr>
        <w:t>理论实践相结合</w:t>
      </w:r>
      <w:r>
        <w:rPr>
          <w:rFonts w:ascii="宋体" w:eastAsia="宋体" w:hAnsi="宋体" w:cs="宋体" w:hint="eastAsia"/>
          <w:color w:val="auto"/>
          <w:sz w:val="30"/>
          <w:szCs w:val="30"/>
          <w:shd w:val="clear" w:color="auto" w:fill="FEFFFF"/>
        </w:rPr>
        <w:t>：</w:t>
      </w:r>
      <w:r>
        <w:rPr>
          <w:rFonts w:ascii="宋体" w:eastAsia="宋体" w:hAnsi="宋体" w:cs="宋体"/>
          <w:color w:val="auto"/>
          <w:sz w:val="30"/>
          <w:szCs w:val="30"/>
          <w:shd w:val="clear" w:color="auto" w:fill="FEFFFF"/>
        </w:rPr>
        <w:t>上午讲课下午实际操作</w:t>
      </w:r>
      <w:r>
        <w:rPr>
          <w:rFonts w:ascii="宋体" w:eastAsia="宋体" w:hAnsi="宋体" w:cs="宋体" w:hint="eastAsia"/>
          <w:color w:val="auto"/>
          <w:sz w:val="30"/>
          <w:szCs w:val="30"/>
          <w:shd w:val="clear" w:color="auto" w:fill="FEFFFF"/>
        </w:rPr>
        <w:t>，</w:t>
      </w:r>
      <w:r>
        <w:rPr>
          <w:rFonts w:ascii="宋体" w:eastAsia="宋体" w:hAnsi="宋体" w:cs="宋体"/>
          <w:color w:val="auto"/>
          <w:sz w:val="30"/>
          <w:szCs w:val="30"/>
          <w:shd w:val="clear" w:color="auto" w:fill="FEFFFF"/>
        </w:rPr>
        <w:t>理论联系实际帮助您尽快消化吸收新知识</w:t>
      </w:r>
      <w:r>
        <w:rPr>
          <w:rFonts w:ascii="宋体" w:eastAsia="宋体" w:hAnsi="宋体" w:cs="宋体" w:hint="eastAsia"/>
          <w:color w:val="auto"/>
          <w:sz w:val="30"/>
          <w:szCs w:val="30"/>
          <w:shd w:val="clear" w:color="auto" w:fill="FEFFFF"/>
        </w:rPr>
        <w:t>，</w:t>
      </w:r>
      <w:r>
        <w:rPr>
          <w:rFonts w:ascii="宋体" w:eastAsia="宋体" w:hAnsi="宋体" w:cs="宋体"/>
          <w:color w:val="auto"/>
          <w:sz w:val="30"/>
          <w:szCs w:val="30"/>
          <w:shd w:val="clear" w:color="auto" w:fill="FEFFFF"/>
        </w:rPr>
        <w:t>习得新技能</w:t>
      </w:r>
      <w:r w:rsidR="006504CD">
        <w:rPr>
          <w:rFonts w:ascii="宋体" w:eastAsia="宋体" w:hAnsi="宋体" w:cs="宋体" w:hint="eastAsia"/>
          <w:color w:val="auto"/>
          <w:sz w:val="30"/>
          <w:szCs w:val="30"/>
          <w:shd w:val="clear" w:color="auto" w:fill="FEFFFF"/>
        </w:rPr>
        <w:t>！</w:t>
      </w:r>
    </w:p>
    <w:p w14:paraId="1856D6F5" w14:textId="2EDC5842" w:rsidR="00AD7534" w:rsidRPr="00AD7534" w:rsidRDefault="006504CD" w:rsidP="00AD7534">
      <w:pPr>
        <w:pStyle w:val="ab"/>
        <w:numPr>
          <w:ilvl w:val="0"/>
          <w:numId w:val="5"/>
        </w:numPr>
        <w:spacing w:line="360" w:lineRule="auto"/>
        <w:ind w:firstLineChars="0"/>
        <w:rPr>
          <w:rFonts w:ascii="宋体" w:eastAsia="宋体" w:hAnsi="宋体" w:cs="宋体" w:hint="eastAsia"/>
          <w:color w:val="auto"/>
          <w:sz w:val="30"/>
          <w:szCs w:val="30"/>
          <w:shd w:val="clear" w:color="auto" w:fill="FEFFFF"/>
        </w:rPr>
      </w:pPr>
      <w:r>
        <w:rPr>
          <w:rFonts w:ascii="宋体" w:eastAsia="宋体" w:hAnsi="宋体" w:cs="宋体" w:hint="eastAsia"/>
          <w:color w:val="auto"/>
          <w:sz w:val="30"/>
          <w:szCs w:val="30"/>
          <w:shd w:val="clear" w:color="auto" w:fill="FEFFFF"/>
        </w:rPr>
        <w:t>细致规范：从综合理念出发、循证医学角度、步步细化每一步治疗的重点要点难点，更加透彻坚定,减少医疗风险！</w:t>
      </w:r>
    </w:p>
    <w:p w14:paraId="0270DE6F" w14:textId="2D3858B4" w:rsidR="00AD7534" w:rsidRPr="00AD7534" w:rsidRDefault="00AD7534" w:rsidP="00AD7534">
      <w:pPr>
        <w:spacing w:line="360" w:lineRule="auto"/>
        <w:rPr>
          <w:rFonts w:ascii="宋体" w:eastAsia="宋体" w:hAnsi="宋体" w:cs="宋体" w:hint="eastAsia"/>
          <w:color w:val="auto"/>
          <w:sz w:val="30"/>
          <w:szCs w:val="30"/>
          <w:shd w:val="clear" w:color="auto" w:fill="FEFFFF"/>
        </w:rPr>
      </w:pPr>
      <w:r>
        <w:rPr>
          <w:rFonts w:ascii="宋体" w:eastAsia="宋体" w:hAnsi="宋体" w:cs="宋体"/>
          <w:color w:val="auto"/>
          <w:sz w:val="30"/>
          <w:szCs w:val="30"/>
          <w:shd w:val="clear" w:color="auto" w:fill="FEFFFF"/>
        </w:rPr>
        <w:t>教学特点</w:t>
      </w:r>
    </w:p>
    <w:p w14:paraId="03C2D74B" w14:textId="77777777" w:rsidR="00AD7534" w:rsidRPr="00055DB1" w:rsidRDefault="00AD7534" w:rsidP="00055DB1">
      <w:pPr>
        <w:pStyle w:val="ab"/>
        <w:ind w:left="898" w:firstLineChars="300" w:firstLine="1084"/>
        <w:rPr>
          <w:rFonts w:ascii="宋体" w:eastAsia="宋体" w:hAnsi="宋体" w:cs="宋体" w:hint="eastAsia"/>
          <w:b/>
          <w:color w:val="FF0000"/>
          <w:sz w:val="36"/>
          <w:szCs w:val="36"/>
          <w:shd w:val="clear" w:color="auto" w:fill="FEFFFF"/>
        </w:rPr>
      </w:pPr>
    </w:p>
    <w:p w14:paraId="134A05A4" w14:textId="5565B853" w:rsidR="002E4837" w:rsidRPr="002E4837" w:rsidRDefault="002E4837" w:rsidP="00055DB1">
      <w:pPr>
        <w:spacing w:line="360" w:lineRule="auto"/>
        <w:rPr>
          <w:b/>
          <w:bCs/>
          <w:sz w:val="36"/>
          <w:szCs w:val="36"/>
        </w:rPr>
      </w:pPr>
      <w:r w:rsidRPr="002E4837">
        <w:rPr>
          <w:rFonts w:eastAsia="华文新魏" w:hint="eastAsia"/>
          <w:color w:val="0432FF"/>
          <w:sz w:val="40"/>
          <w:szCs w:val="40"/>
        </w:rPr>
        <w:t>课程安排</w:t>
      </w: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060"/>
        <w:gridCol w:w="4352"/>
        <w:gridCol w:w="1701"/>
      </w:tblGrid>
      <w:tr w:rsidR="00FF5CC8" w:rsidRPr="00FF5CC8" w14:paraId="0A68D36E" w14:textId="77777777" w:rsidTr="00FF5CC8">
        <w:trPr>
          <w:trHeight w:val="375"/>
        </w:trPr>
        <w:tc>
          <w:tcPr>
            <w:tcW w:w="861" w:type="dxa"/>
          </w:tcPr>
          <w:p w14:paraId="66FED2AF" w14:textId="77777777" w:rsidR="00FF5CC8" w:rsidRPr="00FF5CC8" w:rsidRDefault="00FF5CC8" w:rsidP="00CE072E">
            <w:pPr>
              <w:jc w:val="center"/>
              <w:rPr>
                <w:rFonts w:ascii="宋体" w:eastAsia="宋体" w:hAnsi="宋体" w:cs="宋体"/>
                <w:sz w:val="24"/>
                <w:szCs w:val="24"/>
              </w:rPr>
            </w:pPr>
            <w:r w:rsidRPr="00FF5CC8">
              <w:rPr>
                <w:rFonts w:ascii="宋体" w:eastAsia="宋体" w:hAnsi="宋体" w:cs="宋体"/>
                <w:sz w:val="24"/>
                <w:szCs w:val="24"/>
              </w:rPr>
              <w:t>5</w:t>
            </w:r>
            <w:r w:rsidRPr="00FF5CC8">
              <w:rPr>
                <w:rFonts w:ascii="宋体" w:eastAsia="宋体" w:hAnsi="宋体" w:cs="宋体" w:hint="eastAsia"/>
                <w:sz w:val="24"/>
                <w:szCs w:val="24"/>
              </w:rPr>
              <w:t>.</w:t>
            </w:r>
            <w:r w:rsidRPr="00FF5CC8">
              <w:rPr>
                <w:rFonts w:ascii="宋体" w:eastAsia="宋体" w:hAnsi="宋体" w:cs="宋体"/>
                <w:sz w:val="24"/>
                <w:szCs w:val="24"/>
              </w:rPr>
              <w:t>18</w:t>
            </w:r>
          </w:p>
        </w:tc>
        <w:tc>
          <w:tcPr>
            <w:tcW w:w="2060" w:type="dxa"/>
            <w:shd w:val="clear" w:color="auto" w:fill="auto"/>
            <w:noWrap/>
            <w:vAlign w:val="bottom"/>
            <w:hideMark/>
          </w:tcPr>
          <w:p w14:paraId="58E5650E" w14:textId="77777777" w:rsidR="00FF5CC8" w:rsidRPr="00FF5CC8" w:rsidRDefault="00FF5CC8" w:rsidP="00CE072E">
            <w:pPr>
              <w:jc w:val="center"/>
              <w:rPr>
                <w:rFonts w:ascii="宋体" w:eastAsia="宋体" w:hAnsi="宋体" w:cs="宋体"/>
                <w:sz w:val="24"/>
                <w:szCs w:val="24"/>
              </w:rPr>
            </w:pPr>
            <w:r w:rsidRPr="00FF5CC8">
              <w:rPr>
                <w:rFonts w:ascii="宋体" w:eastAsia="宋体" w:hAnsi="宋体" w:cs="宋体" w:hint="eastAsia"/>
                <w:sz w:val="24"/>
                <w:szCs w:val="24"/>
              </w:rPr>
              <w:t>8:00-8:10am</w:t>
            </w:r>
          </w:p>
        </w:tc>
        <w:tc>
          <w:tcPr>
            <w:tcW w:w="4352" w:type="dxa"/>
            <w:shd w:val="clear" w:color="auto" w:fill="auto"/>
            <w:noWrap/>
            <w:vAlign w:val="bottom"/>
            <w:hideMark/>
          </w:tcPr>
          <w:p w14:paraId="7362AFFC" w14:textId="77777777" w:rsidR="00FF5CC8" w:rsidRPr="00FF5CC8" w:rsidRDefault="00FF5CC8" w:rsidP="00CE072E">
            <w:pPr>
              <w:jc w:val="center"/>
              <w:rPr>
                <w:rFonts w:ascii="宋体" w:eastAsia="宋体" w:hAnsi="宋体" w:cs="宋体"/>
                <w:sz w:val="24"/>
                <w:szCs w:val="24"/>
              </w:rPr>
            </w:pPr>
            <w:r w:rsidRPr="00FF5CC8">
              <w:rPr>
                <w:rFonts w:ascii="宋体" w:eastAsia="宋体" w:hAnsi="宋体" w:cs="宋体" w:hint="eastAsia"/>
                <w:sz w:val="24"/>
                <w:szCs w:val="24"/>
              </w:rPr>
              <w:t>开幕式</w:t>
            </w:r>
          </w:p>
        </w:tc>
        <w:tc>
          <w:tcPr>
            <w:tcW w:w="1701" w:type="dxa"/>
            <w:shd w:val="clear" w:color="auto" w:fill="auto"/>
            <w:noWrap/>
            <w:vAlign w:val="bottom"/>
            <w:hideMark/>
          </w:tcPr>
          <w:p w14:paraId="2C0657F3" w14:textId="77777777" w:rsidR="00FF5CC8" w:rsidRPr="00FF5CC8" w:rsidRDefault="00FF5CC8" w:rsidP="00CE072E">
            <w:pPr>
              <w:rPr>
                <w:rFonts w:ascii="宋体" w:eastAsia="宋体" w:hAnsi="宋体" w:cs="宋体"/>
                <w:sz w:val="24"/>
                <w:szCs w:val="24"/>
              </w:rPr>
            </w:pPr>
          </w:p>
        </w:tc>
      </w:tr>
      <w:tr w:rsidR="00FF5CC8" w:rsidRPr="00FF5CC8" w14:paraId="18A63044" w14:textId="77777777" w:rsidTr="00FF5CC8">
        <w:trPr>
          <w:trHeight w:val="375"/>
        </w:trPr>
        <w:tc>
          <w:tcPr>
            <w:tcW w:w="861" w:type="dxa"/>
          </w:tcPr>
          <w:p w14:paraId="7283E7BE" w14:textId="77777777" w:rsidR="00FF5CC8" w:rsidRPr="00FF5CC8" w:rsidRDefault="00FF5CC8" w:rsidP="00CE072E">
            <w:pPr>
              <w:jc w:val="center"/>
              <w:rPr>
                <w:rFonts w:ascii="宋体" w:eastAsia="宋体" w:hAnsi="宋体" w:cs="宋体"/>
                <w:sz w:val="24"/>
                <w:szCs w:val="24"/>
              </w:rPr>
            </w:pPr>
          </w:p>
        </w:tc>
        <w:tc>
          <w:tcPr>
            <w:tcW w:w="2060" w:type="dxa"/>
            <w:shd w:val="clear" w:color="auto" w:fill="auto"/>
            <w:noWrap/>
            <w:vAlign w:val="bottom"/>
            <w:hideMark/>
          </w:tcPr>
          <w:p w14:paraId="495E5A7C" w14:textId="77777777" w:rsidR="00FF5CC8" w:rsidRPr="00FF5CC8" w:rsidRDefault="00FF5CC8" w:rsidP="00CE072E">
            <w:pPr>
              <w:jc w:val="center"/>
              <w:rPr>
                <w:rFonts w:ascii="宋体" w:eastAsia="宋体" w:hAnsi="宋体" w:cs="宋体"/>
                <w:sz w:val="24"/>
                <w:szCs w:val="24"/>
              </w:rPr>
            </w:pPr>
            <w:r w:rsidRPr="00FF5CC8">
              <w:rPr>
                <w:rFonts w:ascii="宋体" w:eastAsia="宋体" w:hAnsi="宋体" w:cs="宋体" w:hint="eastAsia"/>
                <w:sz w:val="24"/>
                <w:szCs w:val="24"/>
              </w:rPr>
              <w:t>8:10-10:00am</w:t>
            </w:r>
          </w:p>
        </w:tc>
        <w:tc>
          <w:tcPr>
            <w:tcW w:w="4352" w:type="dxa"/>
            <w:shd w:val="clear" w:color="auto" w:fill="auto"/>
            <w:noWrap/>
            <w:vAlign w:val="bottom"/>
            <w:hideMark/>
          </w:tcPr>
          <w:p w14:paraId="43C227A1" w14:textId="77777777" w:rsidR="00FF5CC8" w:rsidRPr="00FF5CC8" w:rsidRDefault="00FF5CC8" w:rsidP="00CE072E">
            <w:pPr>
              <w:rPr>
                <w:rFonts w:ascii="宋体" w:eastAsia="宋体" w:hAnsi="宋体" w:cs="宋体"/>
                <w:sz w:val="24"/>
                <w:szCs w:val="24"/>
              </w:rPr>
            </w:pPr>
            <w:r w:rsidRPr="00FF5CC8">
              <w:rPr>
                <w:rFonts w:ascii="宋体" w:eastAsia="宋体" w:hAnsi="宋体" w:cs="宋体" w:hint="eastAsia"/>
                <w:sz w:val="24"/>
                <w:szCs w:val="24"/>
              </w:rPr>
              <w:t>根管治疗中的感染控制</w:t>
            </w:r>
          </w:p>
        </w:tc>
        <w:tc>
          <w:tcPr>
            <w:tcW w:w="1701" w:type="dxa"/>
            <w:shd w:val="clear" w:color="auto" w:fill="auto"/>
            <w:noWrap/>
            <w:vAlign w:val="bottom"/>
            <w:hideMark/>
          </w:tcPr>
          <w:p w14:paraId="0A772A80" w14:textId="77777777" w:rsidR="00FF5CC8" w:rsidRPr="00FF5CC8" w:rsidRDefault="00FF5CC8" w:rsidP="00CE072E">
            <w:pPr>
              <w:rPr>
                <w:rFonts w:ascii="宋体" w:eastAsia="宋体" w:hAnsi="宋体" w:cs="宋体"/>
                <w:sz w:val="24"/>
                <w:szCs w:val="24"/>
              </w:rPr>
            </w:pPr>
            <w:r w:rsidRPr="00FF5CC8">
              <w:rPr>
                <w:rFonts w:ascii="宋体" w:eastAsia="宋体" w:hAnsi="宋体" w:cs="宋体" w:hint="eastAsia"/>
                <w:sz w:val="24"/>
                <w:szCs w:val="24"/>
              </w:rPr>
              <w:t>雍颹</w:t>
            </w:r>
          </w:p>
        </w:tc>
      </w:tr>
      <w:tr w:rsidR="00FF5CC8" w:rsidRPr="00FF5CC8" w14:paraId="0105B81C" w14:textId="77777777" w:rsidTr="00FF5CC8">
        <w:trPr>
          <w:trHeight w:val="375"/>
        </w:trPr>
        <w:tc>
          <w:tcPr>
            <w:tcW w:w="861" w:type="dxa"/>
          </w:tcPr>
          <w:p w14:paraId="3A966A49" w14:textId="77777777" w:rsidR="00FF5CC8" w:rsidRPr="00FF5CC8" w:rsidRDefault="00FF5CC8" w:rsidP="00CE072E">
            <w:pPr>
              <w:jc w:val="center"/>
              <w:rPr>
                <w:rFonts w:ascii="宋体" w:eastAsia="宋体" w:hAnsi="宋体" w:cs="宋体"/>
                <w:sz w:val="24"/>
                <w:szCs w:val="24"/>
              </w:rPr>
            </w:pPr>
          </w:p>
        </w:tc>
        <w:tc>
          <w:tcPr>
            <w:tcW w:w="2060" w:type="dxa"/>
            <w:shd w:val="clear" w:color="auto" w:fill="auto"/>
            <w:noWrap/>
            <w:vAlign w:val="bottom"/>
            <w:hideMark/>
          </w:tcPr>
          <w:p w14:paraId="3778343C" w14:textId="77777777" w:rsidR="00FF5CC8" w:rsidRPr="00FF5CC8" w:rsidRDefault="00FF5CC8" w:rsidP="00CE072E">
            <w:pPr>
              <w:jc w:val="center"/>
              <w:rPr>
                <w:rFonts w:ascii="宋体" w:eastAsia="宋体" w:hAnsi="宋体" w:cs="宋体"/>
                <w:sz w:val="24"/>
                <w:szCs w:val="24"/>
              </w:rPr>
            </w:pPr>
            <w:r w:rsidRPr="00FF5CC8">
              <w:rPr>
                <w:rFonts w:ascii="宋体" w:eastAsia="宋体" w:hAnsi="宋体" w:cs="宋体" w:hint="eastAsia"/>
                <w:sz w:val="24"/>
                <w:szCs w:val="24"/>
              </w:rPr>
              <w:t>10:20-12:00am</w:t>
            </w:r>
          </w:p>
        </w:tc>
        <w:tc>
          <w:tcPr>
            <w:tcW w:w="4352" w:type="dxa"/>
            <w:shd w:val="clear" w:color="auto" w:fill="auto"/>
            <w:noWrap/>
            <w:vAlign w:val="bottom"/>
            <w:hideMark/>
          </w:tcPr>
          <w:p w14:paraId="1978A0BD" w14:textId="77777777" w:rsidR="00FF5CC8" w:rsidRPr="00FF5CC8" w:rsidRDefault="00FF5CC8" w:rsidP="00CE072E">
            <w:pPr>
              <w:rPr>
                <w:rFonts w:ascii="宋体" w:eastAsia="宋体" w:hAnsi="宋体" w:cs="宋体"/>
                <w:sz w:val="24"/>
                <w:szCs w:val="24"/>
              </w:rPr>
            </w:pPr>
            <w:r w:rsidRPr="00FF5CC8">
              <w:rPr>
                <w:rFonts w:ascii="宋体" w:eastAsia="宋体" w:hAnsi="宋体" w:hint="eastAsia"/>
                <w:sz w:val="24"/>
                <w:szCs w:val="24"/>
              </w:rPr>
              <w:t>纤维桩的选择和应用细节</w:t>
            </w:r>
          </w:p>
        </w:tc>
        <w:tc>
          <w:tcPr>
            <w:tcW w:w="1701" w:type="dxa"/>
            <w:shd w:val="clear" w:color="auto" w:fill="auto"/>
            <w:noWrap/>
            <w:vAlign w:val="bottom"/>
            <w:hideMark/>
          </w:tcPr>
          <w:p w14:paraId="43BB3C51" w14:textId="77777777" w:rsidR="00FF5CC8" w:rsidRPr="00FF5CC8" w:rsidRDefault="00FF5CC8" w:rsidP="00CE072E">
            <w:pPr>
              <w:rPr>
                <w:rFonts w:ascii="宋体" w:eastAsia="宋体" w:hAnsi="宋体" w:cs="宋体"/>
                <w:sz w:val="24"/>
                <w:szCs w:val="24"/>
              </w:rPr>
            </w:pPr>
            <w:r w:rsidRPr="00FF5CC8">
              <w:rPr>
                <w:rFonts w:ascii="宋体" w:eastAsia="宋体" w:hAnsi="宋体" w:cs="宋体" w:hint="eastAsia"/>
                <w:sz w:val="24"/>
                <w:szCs w:val="24"/>
              </w:rPr>
              <w:t>王琳</w:t>
            </w:r>
          </w:p>
        </w:tc>
      </w:tr>
      <w:tr w:rsidR="00FF5CC8" w:rsidRPr="00FF5CC8" w14:paraId="4458A8A8" w14:textId="77777777" w:rsidTr="00FF5CC8">
        <w:trPr>
          <w:trHeight w:val="390"/>
        </w:trPr>
        <w:tc>
          <w:tcPr>
            <w:tcW w:w="861" w:type="dxa"/>
          </w:tcPr>
          <w:p w14:paraId="5374C4FD" w14:textId="77777777" w:rsidR="00FF5CC8" w:rsidRPr="00FF5CC8" w:rsidRDefault="00FF5CC8" w:rsidP="00CE072E">
            <w:pPr>
              <w:jc w:val="center"/>
              <w:rPr>
                <w:rFonts w:ascii="宋体" w:eastAsia="宋体" w:hAnsi="宋体" w:cs="宋体"/>
                <w:sz w:val="24"/>
                <w:szCs w:val="24"/>
              </w:rPr>
            </w:pPr>
          </w:p>
        </w:tc>
        <w:tc>
          <w:tcPr>
            <w:tcW w:w="2060" w:type="dxa"/>
            <w:shd w:val="clear" w:color="auto" w:fill="auto"/>
            <w:noWrap/>
            <w:vAlign w:val="bottom"/>
          </w:tcPr>
          <w:p w14:paraId="41B60E4E" w14:textId="77777777" w:rsidR="00FF5CC8" w:rsidRPr="00FF5CC8" w:rsidRDefault="00FF5CC8" w:rsidP="00CE072E">
            <w:pPr>
              <w:jc w:val="center"/>
              <w:rPr>
                <w:rFonts w:ascii="宋体" w:eastAsia="宋体" w:hAnsi="宋体" w:cs="宋体"/>
                <w:sz w:val="24"/>
                <w:szCs w:val="24"/>
              </w:rPr>
            </w:pPr>
            <w:r w:rsidRPr="00FF5CC8">
              <w:rPr>
                <w:rFonts w:ascii="宋体" w:eastAsia="宋体" w:hAnsi="宋体" w:cs="宋体" w:hint="eastAsia"/>
                <w:sz w:val="24"/>
                <w:szCs w:val="24"/>
              </w:rPr>
              <w:t>1</w:t>
            </w:r>
            <w:r w:rsidRPr="00FF5CC8">
              <w:rPr>
                <w:rFonts w:ascii="宋体" w:eastAsia="宋体" w:hAnsi="宋体" w:cs="宋体"/>
                <w:sz w:val="24"/>
                <w:szCs w:val="24"/>
              </w:rPr>
              <w:t>:</w:t>
            </w:r>
            <w:r w:rsidRPr="00FF5CC8">
              <w:rPr>
                <w:rFonts w:ascii="宋体" w:eastAsia="宋体" w:hAnsi="宋体" w:cs="宋体" w:hint="eastAsia"/>
                <w:sz w:val="24"/>
                <w:szCs w:val="24"/>
              </w:rPr>
              <w:t>30-</w:t>
            </w:r>
            <w:r w:rsidRPr="00FF5CC8">
              <w:rPr>
                <w:rFonts w:ascii="宋体" w:eastAsia="宋体" w:hAnsi="宋体" w:cs="宋体"/>
                <w:sz w:val="24"/>
                <w:szCs w:val="24"/>
              </w:rPr>
              <w:t>5:00pm</w:t>
            </w:r>
          </w:p>
        </w:tc>
        <w:tc>
          <w:tcPr>
            <w:tcW w:w="4352" w:type="dxa"/>
            <w:shd w:val="clear" w:color="auto" w:fill="auto"/>
            <w:noWrap/>
            <w:vAlign w:val="bottom"/>
          </w:tcPr>
          <w:p w14:paraId="004F96F7" w14:textId="77777777" w:rsidR="00FF5CC8" w:rsidRPr="00FF5CC8" w:rsidRDefault="00FF5CC8" w:rsidP="00CE072E">
            <w:pPr>
              <w:rPr>
                <w:rFonts w:ascii="宋体" w:eastAsia="宋体" w:hAnsi="宋体" w:cs="宋体"/>
                <w:sz w:val="24"/>
                <w:szCs w:val="24"/>
              </w:rPr>
            </w:pPr>
            <w:r w:rsidRPr="00FF5CC8">
              <w:rPr>
                <w:rFonts w:ascii="宋体" w:eastAsia="宋体" w:hAnsi="宋体" w:cs="宋体" w:hint="eastAsia"/>
                <w:sz w:val="24"/>
                <w:szCs w:val="24"/>
              </w:rPr>
              <w:t>一次性完成根管治疗及纤维桩核实践操作</w:t>
            </w:r>
          </w:p>
        </w:tc>
        <w:tc>
          <w:tcPr>
            <w:tcW w:w="1701" w:type="dxa"/>
            <w:shd w:val="clear" w:color="auto" w:fill="auto"/>
            <w:noWrap/>
            <w:vAlign w:val="bottom"/>
          </w:tcPr>
          <w:p w14:paraId="085F1FEE" w14:textId="77777777" w:rsidR="00FF5CC8" w:rsidRPr="00FF5CC8" w:rsidRDefault="00FF5CC8" w:rsidP="00CE072E">
            <w:pPr>
              <w:rPr>
                <w:rFonts w:ascii="宋体" w:eastAsia="宋体" w:hAnsi="宋体" w:cs="宋体"/>
                <w:sz w:val="24"/>
                <w:szCs w:val="24"/>
              </w:rPr>
            </w:pPr>
            <w:r w:rsidRPr="00FF5CC8">
              <w:rPr>
                <w:rFonts w:ascii="宋体" w:eastAsia="宋体" w:hAnsi="宋体" w:cs="宋体" w:hint="eastAsia"/>
                <w:sz w:val="24"/>
                <w:szCs w:val="24"/>
              </w:rPr>
              <w:t>雍颹,王琳</w:t>
            </w:r>
          </w:p>
        </w:tc>
      </w:tr>
      <w:tr w:rsidR="00FF5CC8" w:rsidRPr="00FF5CC8" w14:paraId="546EEC68" w14:textId="77777777" w:rsidTr="00FF5CC8">
        <w:trPr>
          <w:trHeight w:val="390"/>
        </w:trPr>
        <w:tc>
          <w:tcPr>
            <w:tcW w:w="861" w:type="dxa"/>
          </w:tcPr>
          <w:p w14:paraId="184B09EB" w14:textId="77777777" w:rsidR="00FF5CC8" w:rsidRPr="00FF5CC8" w:rsidRDefault="00FF5CC8" w:rsidP="00CE072E">
            <w:pPr>
              <w:jc w:val="center"/>
              <w:rPr>
                <w:rFonts w:ascii="宋体" w:eastAsia="宋体" w:hAnsi="宋体" w:cs="宋体"/>
                <w:sz w:val="24"/>
                <w:szCs w:val="24"/>
              </w:rPr>
            </w:pPr>
            <w:r w:rsidRPr="00FF5CC8">
              <w:rPr>
                <w:rFonts w:ascii="宋体" w:eastAsia="宋体" w:hAnsi="宋体" w:cs="宋体"/>
                <w:sz w:val="24"/>
                <w:szCs w:val="24"/>
              </w:rPr>
              <w:lastRenderedPageBreak/>
              <w:t>5</w:t>
            </w:r>
            <w:r w:rsidRPr="00FF5CC8">
              <w:rPr>
                <w:rFonts w:ascii="宋体" w:eastAsia="宋体" w:hAnsi="宋体" w:cs="宋体" w:hint="eastAsia"/>
                <w:sz w:val="24"/>
                <w:szCs w:val="24"/>
              </w:rPr>
              <w:t>.</w:t>
            </w:r>
            <w:r w:rsidRPr="00FF5CC8">
              <w:rPr>
                <w:rFonts w:ascii="宋体" w:eastAsia="宋体" w:hAnsi="宋体" w:cs="宋体"/>
                <w:sz w:val="24"/>
                <w:szCs w:val="24"/>
              </w:rPr>
              <w:t>19</w:t>
            </w:r>
          </w:p>
        </w:tc>
        <w:tc>
          <w:tcPr>
            <w:tcW w:w="2060" w:type="dxa"/>
            <w:shd w:val="clear" w:color="auto" w:fill="auto"/>
            <w:noWrap/>
            <w:vAlign w:val="bottom"/>
            <w:hideMark/>
          </w:tcPr>
          <w:p w14:paraId="11C83F36" w14:textId="77777777" w:rsidR="00FF5CC8" w:rsidRPr="00FF5CC8" w:rsidRDefault="00FF5CC8" w:rsidP="00CE072E">
            <w:pPr>
              <w:jc w:val="center"/>
              <w:rPr>
                <w:rFonts w:ascii="宋体" w:eastAsia="宋体" w:hAnsi="宋体" w:cs="宋体"/>
                <w:sz w:val="24"/>
                <w:szCs w:val="24"/>
              </w:rPr>
            </w:pPr>
            <w:r w:rsidRPr="00FF5CC8">
              <w:rPr>
                <w:rFonts w:ascii="宋体" w:eastAsia="宋体" w:hAnsi="宋体" w:cs="宋体" w:hint="eastAsia"/>
                <w:sz w:val="24"/>
                <w:szCs w:val="24"/>
              </w:rPr>
              <w:t>8:00-</w:t>
            </w:r>
            <w:r w:rsidRPr="00FF5CC8">
              <w:rPr>
                <w:rFonts w:ascii="宋体" w:eastAsia="宋体" w:hAnsi="宋体" w:cs="宋体"/>
                <w:sz w:val="24"/>
                <w:szCs w:val="24"/>
              </w:rPr>
              <w:t>9</w:t>
            </w:r>
            <w:r w:rsidRPr="00FF5CC8">
              <w:rPr>
                <w:rFonts w:ascii="宋体" w:eastAsia="宋体" w:hAnsi="宋体" w:cs="宋体" w:hint="eastAsia"/>
                <w:sz w:val="24"/>
                <w:szCs w:val="24"/>
              </w:rPr>
              <w:t>:</w:t>
            </w:r>
            <w:r w:rsidRPr="00FF5CC8">
              <w:rPr>
                <w:rFonts w:ascii="宋体" w:eastAsia="宋体" w:hAnsi="宋体" w:cs="宋体"/>
                <w:sz w:val="24"/>
                <w:szCs w:val="24"/>
              </w:rPr>
              <w:t>5</w:t>
            </w:r>
            <w:r w:rsidRPr="00FF5CC8">
              <w:rPr>
                <w:rFonts w:ascii="宋体" w:eastAsia="宋体" w:hAnsi="宋体" w:cs="宋体" w:hint="eastAsia"/>
                <w:sz w:val="24"/>
                <w:szCs w:val="24"/>
              </w:rPr>
              <w:t>0am</w:t>
            </w:r>
          </w:p>
        </w:tc>
        <w:tc>
          <w:tcPr>
            <w:tcW w:w="4352" w:type="dxa"/>
            <w:shd w:val="clear" w:color="auto" w:fill="auto"/>
            <w:noWrap/>
            <w:vAlign w:val="bottom"/>
            <w:hideMark/>
          </w:tcPr>
          <w:p w14:paraId="4A2DAEFE" w14:textId="77777777" w:rsidR="00FF5CC8" w:rsidRPr="00FF5CC8" w:rsidRDefault="00FF5CC8" w:rsidP="00CE072E">
            <w:pPr>
              <w:rPr>
                <w:rFonts w:ascii="宋体" w:eastAsia="宋体" w:hAnsi="宋体" w:cs="宋体"/>
                <w:color w:val="000000" w:themeColor="text1"/>
                <w:sz w:val="24"/>
                <w:szCs w:val="24"/>
              </w:rPr>
            </w:pPr>
            <w:r w:rsidRPr="00FF5CC8">
              <w:rPr>
                <w:rFonts w:ascii="宋体" w:eastAsia="宋体" w:hAnsi="宋体" w:cs="宋体" w:hint="eastAsia"/>
                <w:sz w:val="24"/>
                <w:szCs w:val="24"/>
              </w:rPr>
              <w:t>口腔综合诊疗计划的制定与实施</w:t>
            </w:r>
          </w:p>
        </w:tc>
        <w:tc>
          <w:tcPr>
            <w:tcW w:w="1701" w:type="dxa"/>
            <w:shd w:val="clear" w:color="auto" w:fill="auto"/>
            <w:noWrap/>
            <w:vAlign w:val="bottom"/>
            <w:hideMark/>
          </w:tcPr>
          <w:p w14:paraId="559F1ED6" w14:textId="77777777" w:rsidR="00FF5CC8" w:rsidRPr="00FF5CC8" w:rsidRDefault="00FF5CC8" w:rsidP="00CE072E">
            <w:pPr>
              <w:rPr>
                <w:rFonts w:ascii="宋体" w:eastAsia="宋体" w:hAnsi="宋体" w:cs="宋体"/>
                <w:color w:val="000000" w:themeColor="text1"/>
                <w:sz w:val="24"/>
                <w:szCs w:val="24"/>
              </w:rPr>
            </w:pPr>
            <w:r w:rsidRPr="00FF5CC8">
              <w:rPr>
                <w:rFonts w:ascii="宋体" w:eastAsia="宋体" w:hAnsi="宋体" w:cs="宋体" w:hint="eastAsia"/>
                <w:sz w:val="24"/>
                <w:szCs w:val="24"/>
              </w:rPr>
              <w:t>潘洁</w:t>
            </w:r>
          </w:p>
        </w:tc>
      </w:tr>
      <w:tr w:rsidR="00FF5CC8" w:rsidRPr="00FF5CC8" w14:paraId="712AB831" w14:textId="77777777" w:rsidTr="00FF5CC8">
        <w:trPr>
          <w:trHeight w:val="453"/>
        </w:trPr>
        <w:tc>
          <w:tcPr>
            <w:tcW w:w="861" w:type="dxa"/>
          </w:tcPr>
          <w:p w14:paraId="3E702481" w14:textId="77777777" w:rsidR="00FF5CC8" w:rsidRPr="00FF5CC8" w:rsidRDefault="00FF5CC8" w:rsidP="00CE072E">
            <w:pPr>
              <w:jc w:val="center"/>
              <w:rPr>
                <w:rFonts w:ascii="宋体" w:eastAsia="宋体" w:hAnsi="宋体" w:cs="宋体"/>
                <w:sz w:val="24"/>
                <w:szCs w:val="24"/>
              </w:rPr>
            </w:pPr>
          </w:p>
        </w:tc>
        <w:tc>
          <w:tcPr>
            <w:tcW w:w="2060" w:type="dxa"/>
            <w:shd w:val="clear" w:color="auto" w:fill="auto"/>
            <w:noWrap/>
            <w:vAlign w:val="bottom"/>
            <w:hideMark/>
          </w:tcPr>
          <w:p w14:paraId="6F3530B8" w14:textId="77777777" w:rsidR="00FF5CC8" w:rsidRPr="00FF5CC8" w:rsidRDefault="00FF5CC8" w:rsidP="00CE072E">
            <w:pPr>
              <w:jc w:val="center"/>
              <w:rPr>
                <w:rFonts w:ascii="宋体" w:eastAsia="宋体" w:hAnsi="宋体" w:cs="宋体"/>
                <w:sz w:val="24"/>
                <w:szCs w:val="24"/>
              </w:rPr>
            </w:pPr>
            <w:r w:rsidRPr="00FF5CC8">
              <w:rPr>
                <w:rFonts w:ascii="宋体" w:eastAsia="宋体" w:hAnsi="宋体" w:cs="宋体" w:hint="eastAsia"/>
                <w:sz w:val="24"/>
                <w:szCs w:val="24"/>
              </w:rPr>
              <w:t>1</w:t>
            </w:r>
            <w:r w:rsidRPr="00FF5CC8">
              <w:rPr>
                <w:rFonts w:ascii="宋体" w:eastAsia="宋体" w:hAnsi="宋体" w:cs="宋体"/>
                <w:sz w:val="24"/>
                <w:szCs w:val="24"/>
              </w:rPr>
              <w:t>0</w:t>
            </w:r>
            <w:r w:rsidRPr="00FF5CC8">
              <w:rPr>
                <w:rFonts w:ascii="宋体" w:eastAsia="宋体" w:hAnsi="宋体" w:cs="宋体" w:hint="eastAsia"/>
                <w:sz w:val="24"/>
                <w:szCs w:val="24"/>
              </w:rPr>
              <w:t>：</w:t>
            </w:r>
            <w:r w:rsidRPr="00FF5CC8">
              <w:rPr>
                <w:rFonts w:ascii="宋体" w:eastAsia="宋体" w:hAnsi="宋体" w:cs="宋体"/>
                <w:sz w:val="24"/>
                <w:szCs w:val="24"/>
              </w:rPr>
              <w:t>1</w:t>
            </w:r>
            <w:r w:rsidRPr="00FF5CC8">
              <w:rPr>
                <w:rFonts w:ascii="宋体" w:eastAsia="宋体" w:hAnsi="宋体" w:cs="宋体" w:hint="eastAsia"/>
                <w:sz w:val="24"/>
                <w:szCs w:val="24"/>
              </w:rPr>
              <w:t>0-</w:t>
            </w:r>
            <w:r w:rsidRPr="00FF5CC8">
              <w:rPr>
                <w:rFonts w:ascii="宋体" w:eastAsia="宋体" w:hAnsi="宋体" w:cs="宋体"/>
                <w:sz w:val="24"/>
                <w:szCs w:val="24"/>
              </w:rPr>
              <w:t>12</w:t>
            </w:r>
            <w:r w:rsidRPr="00FF5CC8">
              <w:rPr>
                <w:rFonts w:ascii="宋体" w:eastAsia="宋体" w:hAnsi="宋体" w:cs="宋体" w:hint="eastAsia"/>
                <w:sz w:val="24"/>
                <w:szCs w:val="24"/>
              </w:rPr>
              <w:t>:00pm</w:t>
            </w:r>
          </w:p>
        </w:tc>
        <w:tc>
          <w:tcPr>
            <w:tcW w:w="4352" w:type="dxa"/>
            <w:shd w:val="clear" w:color="auto" w:fill="auto"/>
            <w:noWrap/>
            <w:vAlign w:val="bottom"/>
          </w:tcPr>
          <w:p w14:paraId="669AE419" w14:textId="77777777" w:rsidR="00FF5CC8" w:rsidRPr="00FF5CC8" w:rsidRDefault="00FF5CC8" w:rsidP="00CE072E">
            <w:pPr>
              <w:rPr>
                <w:rFonts w:ascii="宋体" w:eastAsia="宋体" w:hAnsi="宋体" w:cs="宋体"/>
                <w:sz w:val="24"/>
                <w:szCs w:val="24"/>
              </w:rPr>
            </w:pPr>
            <w:r w:rsidRPr="00FF5CC8">
              <w:rPr>
                <w:rFonts w:ascii="宋体" w:eastAsia="宋体" w:hAnsi="宋体" w:hint="eastAsia"/>
                <w:sz w:val="24"/>
              </w:rPr>
              <w:t>氧化锆全瓷冠的理论和操作要点</w:t>
            </w:r>
          </w:p>
        </w:tc>
        <w:tc>
          <w:tcPr>
            <w:tcW w:w="1701" w:type="dxa"/>
            <w:shd w:val="clear" w:color="auto" w:fill="auto"/>
            <w:noWrap/>
            <w:vAlign w:val="bottom"/>
          </w:tcPr>
          <w:p w14:paraId="5F2D8A97" w14:textId="77777777" w:rsidR="00FF5CC8" w:rsidRPr="00FF5CC8" w:rsidRDefault="00FF5CC8" w:rsidP="00CE072E">
            <w:pPr>
              <w:rPr>
                <w:rFonts w:ascii="宋体" w:eastAsia="宋体" w:hAnsi="宋体" w:cs="宋体"/>
                <w:sz w:val="24"/>
                <w:szCs w:val="24"/>
              </w:rPr>
            </w:pPr>
            <w:r w:rsidRPr="00FF5CC8">
              <w:rPr>
                <w:rFonts w:ascii="宋体" w:eastAsia="宋体" w:hAnsi="宋体" w:cs="宋体" w:hint="eastAsia"/>
                <w:color w:val="000000" w:themeColor="text1"/>
                <w:sz w:val="24"/>
                <w:szCs w:val="24"/>
              </w:rPr>
              <w:t>刘亦洪</w:t>
            </w:r>
          </w:p>
        </w:tc>
      </w:tr>
      <w:tr w:rsidR="00FF5CC8" w:rsidRPr="00FF5CC8" w14:paraId="6DC3F8A8" w14:textId="77777777" w:rsidTr="00FF5CC8">
        <w:trPr>
          <w:trHeight w:val="375"/>
        </w:trPr>
        <w:tc>
          <w:tcPr>
            <w:tcW w:w="861" w:type="dxa"/>
          </w:tcPr>
          <w:p w14:paraId="0EE91AE0" w14:textId="77777777" w:rsidR="00FF5CC8" w:rsidRPr="00FF5CC8" w:rsidRDefault="00FF5CC8" w:rsidP="00CE072E">
            <w:pPr>
              <w:jc w:val="center"/>
              <w:rPr>
                <w:rFonts w:ascii="宋体" w:eastAsia="宋体" w:hAnsi="宋体" w:cs="宋体"/>
                <w:sz w:val="24"/>
                <w:szCs w:val="24"/>
              </w:rPr>
            </w:pPr>
          </w:p>
        </w:tc>
        <w:tc>
          <w:tcPr>
            <w:tcW w:w="2060" w:type="dxa"/>
            <w:shd w:val="clear" w:color="auto" w:fill="auto"/>
            <w:noWrap/>
            <w:vAlign w:val="bottom"/>
          </w:tcPr>
          <w:p w14:paraId="1FB8CC95" w14:textId="77777777" w:rsidR="00FF5CC8" w:rsidRPr="00FF5CC8" w:rsidRDefault="00FF5CC8" w:rsidP="00CE072E">
            <w:pPr>
              <w:jc w:val="center"/>
              <w:rPr>
                <w:rFonts w:ascii="宋体" w:eastAsia="宋体" w:hAnsi="宋体" w:cs="宋体"/>
                <w:sz w:val="24"/>
                <w:szCs w:val="24"/>
              </w:rPr>
            </w:pPr>
            <w:r w:rsidRPr="00FF5CC8">
              <w:rPr>
                <w:rFonts w:ascii="宋体" w:eastAsia="宋体" w:hAnsi="宋体" w:cs="宋体" w:hint="eastAsia"/>
                <w:sz w:val="24"/>
                <w:szCs w:val="24"/>
              </w:rPr>
              <w:t>1</w:t>
            </w:r>
            <w:r w:rsidRPr="00FF5CC8">
              <w:rPr>
                <w:rFonts w:ascii="宋体" w:eastAsia="宋体" w:hAnsi="宋体" w:cs="宋体"/>
                <w:sz w:val="24"/>
                <w:szCs w:val="24"/>
              </w:rPr>
              <w:t>:</w:t>
            </w:r>
            <w:r w:rsidRPr="00FF5CC8">
              <w:rPr>
                <w:rFonts w:ascii="宋体" w:eastAsia="宋体" w:hAnsi="宋体" w:cs="宋体" w:hint="eastAsia"/>
                <w:sz w:val="24"/>
                <w:szCs w:val="24"/>
              </w:rPr>
              <w:t>30-</w:t>
            </w:r>
            <w:r w:rsidRPr="00FF5CC8">
              <w:rPr>
                <w:rFonts w:ascii="宋体" w:eastAsia="宋体" w:hAnsi="宋体" w:cs="宋体"/>
                <w:sz w:val="24"/>
                <w:szCs w:val="24"/>
              </w:rPr>
              <w:t>5:00pm</w:t>
            </w:r>
          </w:p>
        </w:tc>
        <w:tc>
          <w:tcPr>
            <w:tcW w:w="4352" w:type="dxa"/>
            <w:shd w:val="clear" w:color="auto" w:fill="auto"/>
            <w:noWrap/>
            <w:vAlign w:val="bottom"/>
          </w:tcPr>
          <w:p w14:paraId="0F8D355E" w14:textId="77777777" w:rsidR="00FF5CC8" w:rsidRPr="00FF5CC8" w:rsidRDefault="00FF5CC8" w:rsidP="00CE072E">
            <w:pPr>
              <w:rPr>
                <w:rFonts w:ascii="宋体" w:eastAsia="宋体" w:hAnsi="宋体" w:cs="宋体"/>
                <w:sz w:val="24"/>
                <w:szCs w:val="24"/>
              </w:rPr>
            </w:pPr>
            <w:r w:rsidRPr="00FF5CC8">
              <w:rPr>
                <w:rFonts w:ascii="宋体" w:eastAsia="宋体" w:hAnsi="宋体" w:hint="eastAsia"/>
                <w:sz w:val="24"/>
              </w:rPr>
              <w:t>氧化锆全瓷冠预备的实践操作</w:t>
            </w:r>
          </w:p>
        </w:tc>
        <w:tc>
          <w:tcPr>
            <w:tcW w:w="1701" w:type="dxa"/>
            <w:shd w:val="clear" w:color="auto" w:fill="auto"/>
            <w:noWrap/>
            <w:vAlign w:val="bottom"/>
          </w:tcPr>
          <w:p w14:paraId="37450455" w14:textId="77777777" w:rsidR="00FF5CC8" w:rsidRPr="00FF5CC8" w:rsidRDefault="00FF5CC8" w:rsidP="00CE072E">
            <w:pPr>
              <w:rPr>
                <w:rFonts w:ascii="宋体" w:eastAsia="宋体" w:hAnsi="宋体" w:cs="宋体"/>
                <w:b/>
                <w:sz w:val="24"/>
                <w:szCs w:val="24"/>
              </w:rPr>
            </w:pPr>
            <w:r w:rsidRPr="00FF5CC8">
              <w:rPr>
                <w:rFonts w:ascii="宋体" w:eastAsia="宋体" w:hAnsi="宋体" w:cs="宋体" w:hint="eastAsia"/>
                <w:sz w:val="24"/>
                <w:szCs w:val="24"/>
              </w:rPr>
              <w:t>刘亦洪，</w:t>
            </w:r>
            <w:r w:rsidRPr="00FF5CC8">
              <w:rPr>
                <w:rFonts w:ascii="宋体" w:eastAsia="宋体" w:hAnsi="宋体" w:cs="宋体"/>
                <w:sz w:val="24"/>
                <w:szCs w:val="24"/>
              </w:rPr>
              <w:t>王琳</w:t>
            </w:r>
          </w:p>
        </w:tc>
      </w:tr>
      <w:tr w:rsidR="00FF5CC8" w:rsidRPr="00FF5CC8" w14:paraId="4FD0552C" w14:textId="77777777" w:rsidTr="00FF5CC8">
        <w:trPr>
          <w:trHeight w:val="375"/>
        </w:trPr>
        <w:tc>
          <w:tcPr>
            <w:tcW w:w="861" w:type="dxa"/>
          </w:tcPr>
          <w:p w14:paraId="122745B0" w14:textId="77777777" w:rsidR="00FF5CC8" w:rsidRPr="00FF5CC8" w:rsidRDefault="00FF5CC8" w:rsidP="00CE072E">
            <w:pPr>
              <w:jc w:val="center"/>
              <w:rPr>
                <w:rFonts w:ascii="宋体" w:eastAsia="宋体" w:hAnsi="宋体" w:cs="宋体"/>
                <w:sz w:val="24"/>
                <w:szCs w:val="24"/>
              </w:rPr>
            </w:pPr>
            <w:r w:rsidRPr="00FF5CC8">
              <w:rPr>
                <w:rFonts w:ascii="宋体" w:eastAsia="宋体" w:hAnsi="宋体" w:cs="宋体"/>
                <w:sz w:val="24"/>
                <w:szCs w:val="24"/>
              </w:rPr>
              <w:t>5</w:t>
            </w:r>
            <w:r w:rsidRPr="00FF5CC8">
              <w:rPr>
                <w:rFonts w:ascii="宋体" w:eastAsia="宋体" w:hAnsi="宋体" w:cs="宋体" w:hint="eastAsia"/>
                <w:sz w:val="24"/>
                <w:szCs w:val="24"/>
              </w:rPr>
              <w:t>.2</w:t>
            </w:r>
            <w:r w:rsidRPr="00FF5CC8">
              <w:rPr>
                <w:rFonts w:ascii="宋体" w:eastAsia="宋体" w:hAnsi="宋体" w:cs="宋体"/>
                <w:sz w:val="24"/>
                <w:szCs w:val="24"/>
              </w:rPr>
              <w:t>0</w:t>
            </w:r>
          </w:p>
        </w:tc>
        <w:tc>
          <w:tcPr>
            <w:tcW w:w="2060" w:type="dxa"/>
            <w:shd w:val="clear" w:color="auto" w:fill="auto"/>
            <w:noWrap/>
            <w:vAlign w:val="bottom"/>
          </w:tcPr>
          <w:p w14:paraId="07A91FC5" w14:textId="77777777" w:rsidR="00FF5CC8" w:rsidRPr="00FF5CC8" w:rsidRDefault="00FF5CC8" w:rsidP="00CE072E">
            <w:pPr>
              <w:jc w:val="center"/>
              <w:rPr>
                <w:rFonts w:ascii="宋体" w:eastAsia="宋体" w:hAnsi="宋体" w:cs="宋体"/>
                <w:sz w:val="24"/>
                <w:szCs w:val="24"/>
              </w:rPr>
            </w:pPr>
            <w:r w:rsidRPr="00FF5CC8">
              <w:rPr>
                <w:rFonts w:ascii="宋体" w:eastAsia="宋体" w:hAnsi="宋体" w:cs="宋体" w:hint="eastAsia"/>
                <w:sz w:val="24"/>
                <w:szCs w:val="24"/>
              </w:rPr>
              <w:t>8:00-</w:t>
            </w:r>
            <w:r w:rsidRPr="00FF5CC8">
              <w:rPr>
                <w:rFonts w:ascii="宋体" w:eastAsia="宋体" w:hAnsi="宋体" w:cs="宋体"/>
                <w:sz w:val="24"/>
                <w:szCs w:val="24"/>
              </w:rPr>
              <w:t>9</w:t>
            </w:r>
            <w:r w:rsidRPr="00FF5CC8">
              <w:rPr>
                <w:rFonts w:ascii="宋体" w:eastAsia="宋体" w:hAnsi="宋体" w:cs="宋体" w:hint="eastAsia"/>
                <w:sz w:val="24"/>
                <w:szCs w:val="24"/>
              </w:rPr>
              <w:t>:</w:t>
            </w:r>
            <w:r w:rsidRPr="00FF5CC8">
              <w:rPr>
                <w:rFonts w:ascii="宋体" w:eastAsia="宋体" w:hAnsi="宋体" w:cs="宋体"/>
                <w:sz w:val="24"/>
                <w:szCs w:val="24"/>
              </w:rPr>
              <w:t>5</w:t>
            </w:r>
            <w:r w:rsidRPr="00FF5CC8">
              <w:rPr>
                <w:rFonts w:ascii="宋体" w:eastAsia="宋体" w:hAnsi="宋体" w:cs="宋体" w:hint="eastAsia"/>
                <w:sz w:val="24"/>
                <w:szCs w:val="24"/>
              </w:rPr>
              <w:t>0am</w:t>
            </w:r>
          </w:p>
        </w:tc>
        <w:tc>
          <w:tcPr>
            <w:tcW w:w="4352" w:type="dxa"/>
            <w:shd w:val="clear" w:color="auto" w:fill="auto"/>
            <w:noWrap/>
            <w:vAlign w:val="bottom"/>
          </w:tcPr>
          <w:p w14:paraId="7E349032" w14:textId="77777777" w:rsidR="00FF5CC8" w:rsidRPr="00FF5CC8" w:rsidRDefault="00FF5CC8" w:rsidP="00CE072E">
            <w:pPr>
              <w:rPr>
                <w:rFonts w:ascii="宋体" w:eastAsia="宋体" w:hAnsi="宋体" w:cs="宋体"/>
                <w:sz w:val="24"/>
                <w:szCs w:val="24"/>
              </w:rPr>
            </w:pPr>
            <w:r w:rsidRPr="00FF5CC8">
              <w:rPr>
                <w:rFonts w:ascii="宋体" w:eastAsia="宋体" w:hAnsi="宋体" w:cs="宋体" w:hint="eastAsia"/>
                <w:sz w:val="24"/>
                <w:szCs w:val="24"/>
              </w:rPr>
              <w:t>红色美学中的增与减（膜龈手术与冠延长的适应症选择）</w:t>
            </w:r>
          </w:p>
        </w:tc>
        <w:tc>
          <w:tcPr>
            <w:tcW w:w="1701" w:type="dxa"/>
            <w:shd w:val="clear" w:color="auto" w:fill="auto"/>
            <w:noWrap/>
            <w:vAlign w:val="bottom"/>
          </w:tcPr>
          <w:p w14:paraId="418CC0E1" w14:textId="77777777" w:rsidR="00FF5CC8" w:rsidRPr="00FF5CC8" w:rsidRDefault="00FF5CC8" w:rsidP="00CE072E">
            <w:pPr>
              <w:rPr>
                <w:rFonts w:ascii="宋体" w:eastAsia="宋体" w:hAnsi="宋体" w:cs="宋体"/>
                <w:sz w:val="24"/>
                <w:szCs w:val="24"/>
              </w:rPr>
            </w:pPr>
            <w:r w:rsidRPr="00FF5CC8">
              <w:rPr>
                <w:rFonts w:ascii="宋体" w:eastAsia="宋体" w:hAnsi="宋体" w:cs="宋体" w:hint="eastAsia"/>
                <w:sz w:val="24"/>
                <w:szCs w:val="24"/>
              </w:rPr>
              <w:t>钟金晟</w:t>
            </w:r>
          </w:p>
        </w:tc>
      </w:tr>
      <w:tr w:rsidR="00FF5CC8" w:rsidRPr="00FF5CC8" w14:paraId="56E4B69A" w14:textId="77777777" w:rsidTr="00FF5CC8">
        <w:trPr>
          <w:trHeight w:val="375"/>
        </w:trPr>
        <w:tc>
          <w:tcPr>
            <w:tcW w:w="861" w:type="dxa"/>
          </w:tcPr>
          <w:p w14:paraId="0660663C" w14:textId="77777777" w:rsidR="00FF5CC8" w:rsidRPr="00FF5CC8" w:rsidRDefault="00FF5CC8" w:rsidP="00CE072E">
            <w:pPr>
              <w:jc w:val="center"/>
              <w:rPr>
                <w:rFonts w:ascii="宋体" w:eastAsia="宋体" w:hAnsi="宋体" w:cs="宋体"/>
                <w:sz w:val="24"/>
                <w:szCs w:val="24"/>
              </w:rPr>
            </w:pPr>
          </w:p>
        </w:tc>
        <w:tc>
          <w:tcPr>
            <w:tcW w:w="2060" w:type="dxa"/>
            <w:shd w:val="clear" w:color="auto" w:fill="auto"/>
            <w:noWrap/>
            <w:vAlign w:val="bottom"/>
          </w:tcPr>
          <w:p w14:paraId="3B3EB8D4" w14:textId="77777777" w:rsidR="00FF5CC8" w:rsidRPr="00FF5CC8" w:rsidRDefault="00FF5CC8" w:rsidP="00CE072E">
            <w:pPr>
              <w:jc w:val="center"/>
              <w:rPr>
                <w:rFonts w:ascii="宋体" w:eastAsia="宋体" w:hAnsi="宋体" w:cs="宋体"/>
                <w:sz w:val="24"/>
                <w:szCs w:val="24"/>
              </w:rPr>
            </w:pPr>
            <w:r w:rsidRPr="00FF5CC8">
              <w:rPr>
                <w:rFonts w:ascii="宋体" w:eastAsia="宋体" w:hAnsi="宋体" w:cs="宋体" w:hint="eastAsia"/>
                <w:sz w:val="24"/>
                <w:szCs w:val="24"/>
              </w:rPr>
              <w:t>1</w:t>
            </w:r>
            <w:r w:rsidRPr="00FF5CC8">
              <w:rPr>
                <w:rFonts w:ascii="宋体" w:eastAsia="宋体" w:hAnsi="宋体" w:cs="宋体"/>
                <w:sz w:val="24"/>
                <w:szCs w:val="24"/>
              </w:rPr>
              <w:t>0</w:t>
            </w:r>
            <w:r w:rsidRPr="00FF5CC8">
              <w:rPr>
                <w:rFonts w:ascii="宋体" w:eastAsia="宋体" w:hAnsi="宋体" w:cs="宋体" w:hint="eastAsia"/>
                <w:sz w:val="24"/>
                <w:szCs w:val="24"/>
              </w:rPr>
              <w:t>：</w:t>
            </w:r>
            <w:r w:rsidRPr="00FF5CC8">
              <w:rPr>
                <w:rFonts w:ascii="宋体" w:eastAsia="宋体" w:hAnsi="宋体" w:cs="宋体"/>
                <w:sz w:val="24"/>
                <w:szCs w:val="24"/>
              </w:rPr>
              <w:t>1</w:t>
            </w:r>
            <w:r w:rsidRPr="00FF5CC8">
              <w:rPr>
                <w:rFonts w:ascii="宋体" w:eastAsia="宋体" w:hAnsi="宋体" w:cs="宋体" w:hint="eastAsia"/>
                <w:sz w:val="24"/>
                <w:szCs w:val="24"/>
              </w:rPr>
              <w:t>0-</w:t>
            </w:r>
            <w:r w:rsidRPr="00FF5CC8">
              <w:rPr>
                <w:rFonts w:ascii="宋体" w:eastAsia="宋体" w:hAnsi="宋体" w:cs="宋体"/>
                <w:sz w:val="24"/>
                <w:szCs w:val="24"/>
              </w:rPr>
              <w:t>12</w:t>
            </w:r>
            <w:r w:rsidRPr="00FF5CC8">
              <w:rPr>
                <w:rFonts w:ascii="宋体" w:eastAsia="宋体" w:hAnsi="宋体" w:cs="宋体" w:hint="eastAsia"/>
                <w:sz w:val="24"/>
                <w:szCs w:val="24"/>
              </w:rPr>
              <w:t>:00pm</w:t>
            </w:r>
          </w:p>
        </w:tc>
        <w:tc>
          <w:tcPr>
            <w:tcW w:w="4352" w:type="dxa"/>
            <w:shd w:val="clear" w:color="auto" w:fill="auto"/>
            <w:noWrap/>
            <w:vAlign w:val="bottom"/>
          </w:tcPr>
          <w:p w14:paraId="70457D39" w14:textId="77777777" w:rsidR="00FF5CC8" w:rsidRPr="00FF5CC8" w:rsidRDefault="00FF5CC8" w:rsidP="00CE072E">
            <w:pPr>
              <w:rPr>
                <w:rFonts w:ascii="宋体" w:eastAsia="宋体" w:hAnsi="宋体" w:cs="宋体"/>
                <w:sz w:val="24"/>
                <w:szCs w:val="24"/>
              </w:rPr>
            </w:pPr>
            <w:r w:rsidRPr="00FF5CC8">
              <w:rPr>
                <w:rFonts w:ascii="宋体" w:eastAsia="宋体" w:hAnsi="宋体" w:cs="宋体" w:hint="eastAsia"/>
                <w:sz w:val="24"/>
                <w:szCs w:val="28"/>
              </w:rPr>
              <w:t>全瓷贴面修复设计和临床要点</w:t>
            </w:r>
          </w:p>
        </w:tc>
        <w:tc>
          <w:tcPr>
            <w:tcW w:w="1701" w:type="dxa"/>
            <w:shd w:val="clear" w:color="auto" w:fill="auto"/>
            <w:noWrap/>
            <w:vAlign w:val="bottom"/>
          </w:tcPr>
          <w:p w14:paraId="34E1D63D" w14:textId="77777777" w:rsidR="00FF5CC8" w:rsidRPr="00FF5CC8" w:rsidRDefault="00FF5CC8" w:rsidP="00CE072E">
            <w:pPr>
              <w:rPr>
                <w:rFonts w:ascii="宋体" w:eastAsia="宋体" w:hAnsi="宋体" w:cs="宋体"/>
                <w:sz w:val="24"/>
                <w:szCs w:val="24"/>
              </w:rPr>
            </w:pPr>
            <w:r w:rsidRPr="00FF5CC8">
              <w:rPr>
                <w:rFonts w:ascii="宋体" w:eastAsia="宋体" w:hAnsi="宋体" w:cs="宋体" w:hint="eastAsia"/>
                <w:color w:val="000000" w:themeColor="text1"/>
                <w:sz w:val="24"/>
                <w:szCs w:val="24"/>
              </w:rPr>
              <w:t>刘亦洪</w:t>
            </w:r>
          </w:p>
        </w:tc>
      </w:tr>
      <w:tr w:rsidR="00FF5CC8" w:rsidRPr="00FF5CC8" w14:paraId="346B2FBE" w14:textId="77777777" w:rsidTr="00FF5CC8">
        <w:trPr>
          <w:trHeight w:val="375"/>
        </w:trPr>
        <w:tc>
          <w:tcPr>
            <w:tcW w:w="861" w:type="dxa"/>
            <w:tcBorders>
              <w:top w:val="single" w:sz="4" w:space="0" w:color="auto"/>
            </w:tcBorders>
          </w:tcPr>
          <w:p w14:paraId="1F3E26FC" w14:textId="77777777" w:rsidR="00FF5CC8" w:rsidRPr="00FF5CC8" w:rsidRDefault="00FF5CC8" w:rsidP="00CE072E">
            <w:pPr>
              <w:jc w:val="center"/>
              <w:rPr>
                <w:rFonts w:ascii="宋体" w:eastAsia="宋体" w:hAnsi="宋体" w:cs="宋体"/>
                <w:sz w:val="24"/>
                <w:szCs w:val="24"/>
              </w:rPr>
            </w:pPr>
          </w:p>
        </w:tc>
        <w:tc>
          <w:tcPr>
            <w:tcW w:w="2060" w:type="dxa"/>
            <w:tcBorders>
              <w:top w:val="single" w:sz="4" w:space="0" w:color="auto"/>
            </w:tcBorders>
            <w:shd w:val="clear" w:color="auto" w:fill="auto"/>
            <w:noWrap/>
            <w:vAlign w:val="bottom"/>
            <w:hideMark/>
          </w:tcPr>
          <w:p w14:paraId="2E6A60BF" w14:textId="77777777" w:rsidR="00FF5CC8" w:rsidRPr="00FF5CC8" w:rsidRDefault="00FF5CC8" w:rsidP="00CE072E">
            <w:pPr>
              <w:jc w:val="center"/>
              <w:rPr>
                <w:rFonts w:ascii="宋体" w:eastAsia="宋体" w:hAnsi="宋体" w:cs="宋体"/>
                <w:sz w:val="24"/>
                <w:szCs w:val="24"/>
              </w:rPr>
            </w:pPr>
            <w:r w:rsidRPr="00FF5CC8">
              <w:rPr>
                <w:rFonts w:ascii="宋体" w:eastAsia="宋体" w:hAnsi="宋体" w:cs="宋体" w:hint="eastAsia"/>
                <w:sz w:val="24"/>
                <w:szCs w:val="24"/>
              </w:rPr>
              <w:t>1:30-5:00pm</w:t>
            </w:r>
          </w:p>
        </w:tc>
        <w:tc>
          <w:tcPr>
            <w:tcW w:w="4352" w:type="dxa"/>
            <w:tcBorders>
              <w:top w:val="single" w:sz="4" w:space="0" w:color="auto"/>
            </w:tcBorders>
            <w:shd w:val="clear" w:color="auto" w:fill="auto"/>
            <w:vAlign w:val="bottom"/>
            <w:hideMark/>
          </w:tcPr>
          <w:p w14:paraId="420E5900" w14:textId="77777777" w:rsidR="00FF5CC8" w:rsidRPr="00FF5CC8" w:rsidRDefault="00FF5CC8" w:rsidP="00CE072E">
            <w:pPr>
              <w:rPr>
                <w:rFonts w:ascii="宋体" w:eastAsia="宋体" w:hAnsi="宋体" w:cs="宋体"/>
                <w:sz w:val="24"/>
                <w:szCs w:val="24"/>
              </w:rPr>
            </w:pPr>
            <w:r w:rsidRPr="00FF5CC8">
              <w:rPr>
                <w:rFonts w:ascii="宋体" w:eastAsia="宋体" w:hAnsi="宋体" w:cs="宋体" w:hint="eastAsia"/>
                <w:sz w:val="24"/>
                <w:szCs w:val="24"/>
              </w:rPr>
              <w:t>全瓷贴面的预备及临时贴面的实践操作</w:t>
            </w:r>
          </w:p>
        </w:tc>
        <w:tc>
          <w:tcPr>
            <w:tcW w:w="1701" w:type="dxa"/>
            <w:tcBorders>
              <w:top w:val="single" w:sz="4" w:space="0" w:color="auto"/>
            </w:tcBorders>
            <w:shd w:val="clear" w:color="auto" w:fill="auto"/>
            <w:noWrap/>
            <w:vAlign w:val="bottom"/>
            <w:hideMark/>
          </w:tcPr>
          <w:p w14:paraId="3B793821" w14:textId="77777777" w:rsidR="00FF5CC8" w:rsidRPr="00FF5CC8" w:rsidRDefault="00FF5CC8" w:rsidP="00CE072E">
            <w:pPr>
              <w:rPr>
                <w:rFonts w:ascii="宋体" w:eastAsia="宋体" w:hAnsi="宋体" w:cs="宋体"/>
                <w:sz w:val="24"/>
                <w:szCs w:val="24"/>
              </w:rPr>
            </w:pPr>
            <w:r w:rsidRPr="00FF5CC8">
              <w:rPr>
                <w:rFonts w:ascii="宋体" w:eastAsia="宋体" w:hAnsi="宋体" w:cs="宋体" w:hint="eastAsia"/>
                <w:sz w:val="24"/>
                <w:szCs w:val="24"/>
              </w:rPr>
              <w:t>刘亦洪，</w:t>
            </w:r>
            <w:r w:rsidRPr="00FF5CC8">
              <w:rPr>
                <w:rFonts w:ascii="宋体" w:eastAsia="宋体" w:hAnsi="宋体" w:cs="宋体"/>
                <w:sz w:val="24"/>
                <w:szCs w:val="24"/>
              </w:rPr>
              <w:t>王琳</w:t>
            </w:r>
          </w:p>
        </w:tc>
      </w:tr>
    </w:tbl>
    <w:p w14:paraId="3FC33222" w14:textId="77777777" w:rsidR="002E4837" w:rsidRDefault="002E4837">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eastAsia="华文新魏"/>
          <w:color w:val="0432FF"/>
          <w:sz w:val="40"/>
          <w:szCs w:val="40"/>
          <w:shd w:val="clear" w:color="auto" w:fill="FFFFFF"/>
          <w:lang w:val="zh-CN"/>
        </w:rPr>
      </w:pPr>
    </w:p>
    <w:p w14:paraId="7E8B6D44" w14:textId="77777777" w:rsidR="009F6D38" w:rsidRDefault="009F6D38" w:rsidP="00AD7534">
      <w:pPr>
        <w:spacing w:line="360" w:lineRule="auto"/>
        <w:ind w:left="1" w:hanging="1"/>
        <w:rPr>
          <w:rFonts w:hint="eastAsia"/>
          <w:b/>
          <w:bCs/>
          <w:sz w:val="36"/>
          <w:szCs w:val="36"/>
        </w:rPr>
      </w:pPr>
    </w:p>
    <w:p w14:paraId="45EBCFE6" w14:textId="77777777" w:rsidR="009F6D38" w:rsidRDefault="001B37C9">
      <w:pPr>
        <w:spacing w:line="360" w:lineRule="auto"/>
        <w:rPr>
          <w:rFonts w:ascii="Helvetica Neue" w:eastAsia="Helvetica Neue" w:hAnsi="Helvetica Neue" w:cs="Helvetica Neue"/>
          <w:color w:val="0000FF"/>
          <w:sz w:val="32"/>
          <w:szCs w:val="32"/>
          <w:u w:color="0000FF"/>
          <w:shd w:val="clear" w:color="auto" w:fill="FFFFFF"/>
          <w:lang w:val="zh-TW" w:eastAsia="zh-TW"/>
        </w:rPr>
      </w:pPr>
      <w:r>
        <w:rPr>
          <w:rFonts w:eastAsia="华文新魏" w:hint="eastAsia"/>
          <w:color w:val="0000FF"/>
          <w:sz w:val="40"/>
          <w:szCs w:val="40"/>
          <w:u w:color="0000FF"/>
          <w:shd w:val="clear" w:color="auto" w:fill="FFFFFF"/>
          <w:lang w:val="zh-TW" w:eastAsia="zh-TW"/>
        </w:rPr>
        <w:t>报名及缴费</w:t>
      </w:r>
    </w:p>
    <w:p w14:paraId="029390B0" w14:textId="19F9C104" w:rsidR="009F6D38" w:rsidRPr="007519FE" w:rsidRDefault="001B37C9" w:rsidP="007519FE">
      <w:pPr>
        <w:numPr>
          <w:ilvl w:val="0"/>
          <w:numId w:val="4"/>
        </w:numPr>
        <w:spacing w:line="360" w:lineRule="auto"/>
        <w:rPr>
          <w:rFonts w:ascii="宋体" w:eastAsia="宋体" w:hAnsi="宋体" w:cs="宋体"/>
          <w:sz w:val="32"/>
          <w:szCs w:val="32"/>
          <w:shd w:val="clear" w:color="auto" w:fill="FFFFFF"/>
        </w:rPr>
      </w:pPr>
      <w:r>
        <w:rPr>
          <w:rFonts w:eastAsia="宋体" w:hint="eastAsia"/>
          <w:sz w:val="32"/>
          <w:szCs w:val="32"/>
          <w:shd w:val="clear" w:color="auto" w:fill="FFFFFF"/>
        </w:rPr>
        <w:t>费用：</w:t>
      </w:r>
      <w:r w:rsidR="007519FE" w:rsidRPr="00961CD3">
        <w:rPr>
          <w:rFonts w:ascii="宋体" w:eastAsia="宋体" w:hAnsi="宋体" w:cs="宋体"/>
          <w:sz w:val="32"/>
          <w:szCs w:val="32"/>
          <w:shd w:val="clear" w:color="auto" w:fill="FFFFFF"/>
        </w:rPr>
        <w:t xml:space="preserve"> </w:t>
      </w:r>
      <w:r w:rsidRPr="007519FE">
        <w:rPr>
          <w:rFonts w:eastAsia="宋体" w:hint="eastAsia"/>
          <w:sz w:val="32"/>
          <w:szCs w:val="32"/>
          <w:shd w:val="clear" w:color="auto" w:fill="FFFFFF"/>
        </w:rPr>
        <w:t>理论</w:t>
      </w:r>
      <w:r w:rsidRPr="007519FE">
        <w:rPr>
          <w:rFonts w:ascii="宋体" w:hAnsi="宋体"/>
          <w:sz w:val="32"/>
          <w:szCs w:val="32"/>
          <w:shd w:val="clear" w:color="auto" w:fill="FFFFFF"/>
        </w:rPr>
        <w:t>+</w:t>
      </w:r>
      <w:r w:rsidRPr="007519FE">
        <w:rPr>
          <w:rFonts w:eastAsia="宋体" w:hint="eastAsia"/>
          <w:sz w:val="32"/>
          <w:szCs w:val="32"/>
          <w:shd w:val="clear" w:color="auto" w:fill="FFFFFF"/>
        </w:rPr>
        <w:t>操作：</w:t>
      </w:r>
      <w:r w:rsidR="007519FE">
        <w:rPr>
          <w:rFonts w:ascii="宋体" w:hAnsi="宋体"/>
          <w:sz w:val="32"/>
          <w:szCs w:val="32"/>
          <w:shd w:val="clear" w:color="auto" w:fill="FFFFFF"/>
        </w:rPr>
        <w:t>30</w:t>
      </w:r>
      <w:r w:rsidRPr="007519FE">
        <w:rPr>
          <w:rFonts w:ascii="宋体" w:hAnsi="宋体"/>
          <w:sz w:val="32"/>
          <w:szCs w:val="32"/>
          <w:shd w:val="clear" w:color="auto" w:fill="FFFFFF"/>
        </w:rPr>
        <w:t>00</w:t>
      </w:r>
      <w:r w:rsidRPr="007519FE">
        <w:rPr>
          <w:rFonts w:eastAsia="宋体" w:hint="eastAsia"/>
          <w:sz w:val="32"/>
          <w:szCs w:val="32"/>
          <w:shd w:val="clear" w:color="auto" w:fill="FFFFFF"/>
        </w:rPr>
        <w:t>元</w:t>
      </w:r>
      <w:r w:rsidRPr="007519FE">
        <w:rPr>
          <w:rFonts w:ascii="宋体" w:hAnsi="宋体"/>
          <w:sz w:val="32"/>
          <w:szCs w:val="32"/>
          <w:shd w:val="clear" w:color="auto" w:fill="FFFFFF"/>
        </w:rPr>
        <w:t>/</w:t>
      </w:r>
      <w:r w:rsidRPr="007519FE">
        <w:rPr>
          <w:rFonts w:eastAsia="宋体" w:hint="eastAsia"/>
          <w:sz w:val="32"/>
          <w:szCs w:val="32"/>
          <w:shd w:val="clear" w:color="auto" w:fill="FFFFFF"/>
        </w:rPr>
        <w:t>人（</w:t>
      </w:r>
      <w:r w:rsidRPr="007519FE">
        <w:rPr>
          <w:rFonts w:eastAsia="宋体" w:hint="eastAsia"/>
          <w:color w:val="FF2600"/>
          <w:sz w:val="32"/>
          <w:szCs w:val="32"/>
          <w:shd w:val="clear" w:color="auto" w:fill="FFFFFF"/>
        </w:rPr>
        <w:t>操作班限报</w:t>
      </w:r>
      <w:r w:rsidRPr="007519FE">
        <w:rPr>
          <w:rFonts w:ascii="宋体" w:hAnsi="宋体"/>
          <w:color w:val="FF2600"/>
          <w:sz w:val="32"/>
          <w:szCs w:val="32"/>
          <w:shd w:val="clear" w:color="auto" w:fill="FFFFFF"/>
        </w:rPr>
        <w:t>20</w:t>
      </w:r>
      <w:r w:rsidRPr="007519FE">
        <w:rPr>
          <w:rFonts w:eastAsia="宋体" w:hint="eastAsia"/>
          <w:color w:val="FF2600"/>
          <w:sz w:val="32"/>
          <w:szCs w:val="32"/>
          <w:shd w:val="clear" w:color="auto" w:fill="FFFFFF"/>
        </w:rPr>
        <w:t>人</w:t>
      </w:r>
      <w:r w:rsidRPr="007519FE">
        <w:rPr>
          <w:rFonts w:eastAsia="宋体" w:hint="eastAsia"/>
          <w:sz w:val="32"/>
          <w:szCs w:val="32"/>
          <w:shd w:val="clear" w:color="auto" w:fill="FFFFFF"/>
        </w:rPr>
        <w:t>）</w:t>
      </w:r>
    </w:p>
    <w:p w14:paraId="72225327" w14:textId="30131E72" w:rsidR="009F6D38" w:rsidRPr="007519FE" w:rsidRDefault="001B37C9">
      <w:pPr>
        <w:spacing w:line="360" w:lineRule="auto"/>
        <w:rPr>
          <w:rFonts w:ascii="宋体" w:eastAsia="PMingLiU" w:hAnsi="宋体" w:cs="宋体"/>
          <w:sz w:val="32"/>
          <w:szCs w:val="32"/>
          <w:shd w:val="clear" w:color="auto" w:fill="FFFFFF"/>
        </w:rPr>
      </w:pPr>
      <w:r>
        <w:rPr>
          <w:rFonts w:ascii="宋体" w:hAnsi="宋体"/>
          <w:sz w:val="32"/>
          <w:szCs w:val="32"/>
          <w:shd w:val="clear" w:color="auto" w:fill="FFFFFF"/>
          <w:lang w:val="en-US"/>
        </w:rPr>
        <w:t>●</w:t>
      </w:r>
      <w:r w:rsidR="0065400B">
        <w:rPr>
          <w:rFonts w:ascii="宋体" w:hAnsi="宋体"/>
          <w:sz w:val="32"/>
          <w:szCs w:val="32"/>
          <w:shd w:val="clear" w:color="auto" w:fill="FFFFFF"/>
          <w:lang w:val="en-US"/>
        </w:rPr>
        <w:t xml:space="preserve"> </w:t>
      </w:r>
      <w:r w:rsidR="007519FE">
        <w:rPr>
          <w:rFonts w:eastAsia="宋体" w:hint="eastAsia"/>
          <w:sz w:val="32"/>
          <w:szCs w:val="32"/>
          <w:shd w:val="clear" w:color="auto" w:fill="FFFFFF"/>
          <w:lang w:val="zh-TW" w:eastAsia="zh-TW"/>
        </w:rPr>
        <w:t>联系人：周维</w:t>
      </w:r>
    </w:p>
    <w:p w14:paraId="29DCE73F" w14:textId="6B044972" w:rsidR="009F6D38" w:rsidRDefault="001B37C9">
      <w:pPr>
        <w:spacing w:line="360" w:lineRule="auto"/>
        <w:rPr>
          <w:rFonts w:ascii="宋体" w:eastAsia="宋体" w:hAnsi="宋体" w:cs="宋体"/>
          <w:sz w:val="32"/>
          <w:szCs w:val="32"/>
          <w:shd w:val="clear" w:color="auto" w:fill="FFFFFF"/>
          <w:lang w:val="en-US"/>
        </w:rPr>
      </w:pPr>
      <w:r>
        <w:rPr>
          <w:rFonts w:eastAsia="宋体" w:hint="eastAsia"/>
          <w:sz w:val="32"/>
          <w:szCs w:val="32"/>
          <w:shd w:val="clear" w:color="auto" w:fill="FFFFFF"/>
          <w:lang w:val="zh-TW" w:eastAsia="zh-TW"/>
        </w:rPr>
        <w:t>电</w:t>
      </w:r>
      <w:r>
        <w:rPr>
          <w:rFonts w:ascii="宋体" w:hAnsi="宋体"/>
          <w:sz w:val="32"/>
          <w:szCs w:val="32"/>
          <w:shd w:val="clear" w:color="auto" w:fill="FFFFFF"/>
          <w:lang w:val="en-US"/>
        </w:rPr>
        <w:t xml:space="preserve">   </w:t>
      </w:r>
      <w:r>
        <w:rPr>
          <w:rFonts w:eastAsia="宋体" w:hint="eastAsia"/>
          <w:sz w:val="32"/>
          <w:szCs w:val="32"/>
          <w:shd w:val="clear" w:color="auto" w:fill="FFFFFF"/>
          <w:lang w:val="zh-TW" w:eastAsia="zh-TW"/>
        </w:rPr>
        <w:t>话：</w:t>
      </w:r>
      <w:r>
        <w:rPr>
          <w:rFonts w:ascii="宋体" w:hAnsi="宋体"/>
          <w:sz w:val="32"/>
          <w:szCs w:val="32"/>
          <w:shd w:val="clear" w:color="auto" w:fill="FFFFFF"/>
          <w:lang w:val="en-US"/>
        </w:rPr>
        <w:t>15710001301</w:t>
      </w:r>
      <w:r>
        <w:rPr>
          <w:rFonts w:eastAsia="宋体" w:hint="eastAsia"/>
          <w:sz w:val="32"/>
          <w:szCs w:val="32"/>
          <w:shd w:val="clear" w:color="auto" w:fill="FFFFFF"/>
        </w:rPr>
        <w:t>（微信同步，限微信、短</w:t>
      </w:r>
      <w:r w:rsidR="007C4A8F">
        <w:rPr>
          <w:rFonts w:eastAsia="宋体" w:hint="eastAsia"/>
          <w:sz w:val="32"/>
          <w:szCs w:val="32"/>
          <w:shd w:val="clear" w:color="auto" w:fill="FFFFFF"/>
        </w:rPr>
        <w:t>信</w:t>
      </w:r>
      <w:r>
        <w:rPr>
          <w:rFonts w:eastAsia="宋体" w:hint="eastAsia"/>
          <w:sz w:val="32"/>
          <w:szCs w:val="32"/>
          <w:shd w:val="clear" w:color="auto" w:fill="FFFFFF"/>
        </w:rPr>
        <w:t>联系）</w:t>
      </w:r>
    </w:p>
    <w:p w14:paraId="1AA031D5" w14:textId="77777777" w:rsidR="009F6D38" w:rsidRPr="00B54602" w:rsidRDefault="001B37C9">
      <w:pPr>
        <w:spacing w:line="360" w:lineRule="auto"/>
        <w:rPr>
          <w:rFonts w:ascii="宋体" w:eastAsia="宋体" w:hAnsi="宋体" w:cs="宋体"/>
          <w:sz w:val="32"/>
          <w:szCs w:val="32"/>
          <w:shd w:val="clear" w:color="auto" w:fill="FFFFFF"/>
          <w:lang w:val="en-US"/>
        </w:rPr>
      </w:pPr>
      <w:r>
        <w:rPr>
          <w:rFonts w:ascii="宋体" w:hAnsi="宋体"/>
          <w:sz w:val="32"/>
          <w:szCs w:val="32"/>
          <w:shd w:val="clear" w:color="auto" w:fill="FFFFFF"/>
          <w:lang w:val="en-US"/>
        </w:rPr>
        <w:t>e-mail</w:t>
      </w:r>
      <w:r>
        <w:rPr>
          <w:rFonts w:eastAsia="宋体" w:hint="eastAsia"/>
          <w:sz w:val="32"/>
          <w:szCs w:val="32"/>
          <w:shd w:val="clear" w:color="auto" w:fill="FFFFFF"/>
          <w:lang w:val="zh-TW" w:eastAsia="zh-TW"/>
        </w:rPr>
        <w:t>注册：</w:t>
      </w:r>
      <w:r>
        <w:rPr>
          <w:rFonts w:ascii="宋体" w:hAnsi="宋体"/>
          <w:sz w:val="32"/>
          <w:szCs w:val="32"/>
          <w:shd w:val="clear" w:color="auto" w:fill="FFFFFF"/>
          <w:lang w:val="en-US"/>
        </w:rPr>
        <w:t>generaldent@163.com</w:t>
      </w:r>
    </w:p>
    <w:p w14:paraId="0EA478F8" w14:textId="7051421D" w:rsidR="009F6D38" w:rsidRDefault="001B37C9">
      <w:pPr>
        <w:spacing w:line="360" w:lineRule="auto"/>
        <w:rPr>
          <w:rFonts w:ascii="宋体" w:eastAsia="宋体" w:hAnsi="宋体" w:cs="宋体"/>
          <w:sz w:val="32"/>
          <w:szCs w:val="32"/>
          <w:shd w:val="clear" w:color="auto" w:fill="FFFFFF"/>
        </w:rPr>
      </w:pPr>
      <w:r>
        <w:rPr>
          <w:rFonts w:eastAsia="宋体" w:hint="eastAsia"/>
          <w:sz w:val="32"/>
          <w:szCs w:val="32"/>
          <w:shd w:val="clear" w:color="auto" w:fill="FFFFFF"/>
          <w:lang w:val="zh-TW" w:eastAsia="zh-TW"/>
        </w:rPr>
        <w:t>通讯地址：北京海淀区中关村南大街</w:t>
      </w:r>
      <w:r>
        <w:rPr>
          <w:rFonts w:ascii="宋体" w:hAnsi="宋体"/>
          <w:sz w:val="32"/>
          <w:szCs w:val="32"/>
          <w:shd w:val="clear" w:color="auto" w:fill="FFFFFF"/>
          <w:lang w:val="en-US"/>
        </w:rPr>
        <w:t>22</w:t>
      </w:r>
      <w:r>
        <w:rPr>
          <w:rFonts w:eastAsia="宋体" w:hint="eastAsia"/>
          <w:sz w:val="32"/>
          <w:szCs w:val="32"/>
          <w:shd w:val="clear" w:color="auto" w:fill="FFFFFF"/>
          <w:lang w:val="zh-TW" w:eastAsia="zh-TW"/>
        </w:rPr>
        <w:t>号北京大学口腔医院综合科</w:t>
      </w:r>
      <w:r w:rsidR="00961CD3">
        <w:rPr>
          <w:rFonts w:eastAsia="宋体" w:hint="eastAsia"/>
          <w:sz w:val="32"/>
          <w:szCs w:val="32"/>
          <w:shd w:val="clear" w:color="auto" w:fill="FFFFFF"/>
          <w:lang w:val="zh-TW"/>
        </w:rPr>
        <w:t>（邮编</w:t>
      </w:r>
      <w:r w:rsidR="00961CD3">
        <w:rPr>
          <w:rFonts w:eastAsia="宋体"/>
          <w:sz w:val="32"/>
          <w:szCs w:val="32"/>
          <w:shd w:val="clear" w:color="auto" w:fill="FFFFFF"/>
          <w:lang w:val="zh-TW"/>
        </w:rPr>
        <w:t>：</w:t>
      </w:r>
      <w:r w:rsidR="00961CD3">
        <w:rPr>
          <w:rFonts w:eastAsia="宋体" w:hint="eastAsia"/>
          <w:sz w:val="32"/>
          <w:szCs w:val="32"/>
          <w:shd w:val="clear" w:color="auto" w:fill="FFFFFF"/>
          <w:lang w:val="zh-TW"/>
        </w:rPr>
        <w:t>100081</w:t>
      </w:r>
      <w:r w:rsidR="00961CD3">
        <w:rPr>
          <w:rFonts w:eastAsia="宋体" w:hint="eastAsia"/>
          <w:sz w:val="32"/>
          <w:szCs w:val="32"/>
          <w:shd w:val="clear" w:color="auto" w:fill="FFFFFF"/>
          <w:lang w:val="zh-TW"/>
        </w:rPr>
        <w:t>）</w:t>
      </w:r>
    </w:p>
    <w:p w14:paraId="56C18B99" w14:textId="5F739CE9" w:rsidR="009F6D38" w:rsidRDefault="001B37C9">
      <w:pPr>
        <w:spacing w:line="360" w:lineRule="auto"/>
        <w:rPr>
          <w:rFonts w:ascii="宋体" w:eastAsia="宋体" w:hAnsi="宋体" w:cs="宋体"/>
          <w:sz w:val="32"/>
          <w:szCs w:val="32"/>
          <w:shd w:val="clear" w:color="auto" w:fill="FFFFFF"/>
        </w:rPr>
      </w:pPr>
      <w:r>
        <w:rPr>
          <w:rFonts w:ascii="宋体" w:hAnsi="宋体"/>
          <w:sz w:val="32"/>
          <w:szCs w:val="32"/>
          <w:shd w:val="clear" w:color="auto" w:fill="FFFFFF"/>
          <w:lang w:val="en-US"/>
        </w:rPr>
        <w:t>●</w:t>
      </w:r>
      <w:r>
        <w:rPr>
          <w:rFonts w:eastAsia="宋体" w:hint="eastAsia"/>
          <w:sz w:val="32"/>
          <w:szCs w:val="32"/>
          <w:shd w:val="clear" w:color="auto" w:fill="FFFFFF"/>
          <w:lang w:val="zh-TW" w:eastAsia="zh-TW"/>
        </w:rPr>
        <w:t>缴费方式（学员资格在收到汇款后生效）</w:t>
      </w:r>
      <w:r>
        <w:rPr>
          <w:rFonts w:ascii="Arial Unicode MS" w:hAnsi="Arial Unicode MS"/>
          <w:sz w:val="32"/>
          <w:szCs w:val="32"/>
          <w:shd w:val="clear" w:color="auto" w:fill="FFFFFF"/>
          <w:lang w:val="zh-TW" w:eastAsia="zh-TW"/>
        </w:rPr>
        <w:br/>
      </w:r>
      <w:r>
        <w:rPr>
          <w:rFonts w:eastAsia="宋体" w:hint="eastAsia"/>
          <w:sz w:val="32"/>
          <w:szCs w:val="32"/>
          <w:shd w:val="clear" w:color="auto" w:fill="FFFFFF"/>
        </w:rPr>
        <w:t>转账</w:t>
      </w:r>
      <w:r w:rsidR="0065400B">
        <w:rPr>
          <w:rFonts w:eastAsia="宋体" w:hint="eastAsia"/>
          <w:sz w:val="32"/>
          <w:szCs w:val="32"/>
          <w:shd w:val="clear" w:color="auto" w:fill="FFFFFF"/>
        </w:rPr>
        <w:t>及汇款：</w:t>
      </w:r>
      <w:r w:rsidR="0065400B">
        <w:rPr>
          <w:rFonts w:eastAsia="宋体" w:hint="eastAsia"/>
          <w:sz w:val="32"/>
          <w:szCs w:val="32"/>
          <w:shd w:val="clear" w:color="auto" w:fill="FFFFFF"/>
        </w:rPr>
        <w:t xml:space="preserve">  </w:t>
      </w:r>
      <w:r>
        <w:rPr>
          <w:rFonts w:eastAsia="宋体" w:hint="eastAsia"/>
          <w:sz w:val="32"/>
          <w:szCs w:val="32"/>
          <w:shd w:val="clear" w:color="auto" w:fill="FFFFFF"/>
          <w:lang w:val="zh-TW" w:eastAsia="zh-TW"/>
        </w:rPr>
        <w:t>开户行：中国工商银行紫竹院分理处</w:t>
      </w:r>
    </w:p>
    <w:p w14:paraId="5A154DB0" w14:textId="77777777" w:rsidR="009F6D38" w:rsidRDefault="001B37C9" w:rsidP="0065400B">
      <w:pPr>
        <w:spacing w:line="360" w:lineRule="auto"/>
        <w:ind w:firstLineChars="650" w:firstLine="2080"/>
        <w:rPr>
          <w:rFonts w:ascii="宋体" w:eastAsia="宋体" w:hAnsi="宋体" w:cs="宋体"/>
          <w:sz w:val="32"/>
          <w:szCs w:val="32"/>
          <w:shd w:val="clear" w:color="auto" w:fill="FFFFFF"/>
          <w:lang w:val="zh-TW" w:eastAsia="zh-TW"/>
        </w:rPr>
      </w:pPr>
      <w:r>
        <w:rPr>
          <w:rFonts w:eastAsia="宋体" w:hint="eastAsia"/>
          <w:sz w:val="32"/>
          <w:szCs w:val="32"/>
          <w:shd w:val="clear" w:color="auto" w:fill="FFFFFF"/>
          <w:lang w:val="zh-TW" w:eastAsia="zh-TW"/>
        </w:rPr>
        <w:t>账户名：北京大学口腔医院</w:t>
      </w:r>
    </w:p>
    <w:p w14:paraId="7E52425C" w14:textId="77777777" w:rsidR="009F6D38" w:rsidRDefault="001B37C9" w:rsidP="0065400B">
      <w:pPr>
        <w:spacing w:line="360" w:lineRule="auto"/>
        <w:ind w:firstLineChars="650" w:firstLine="2080"/>
        <w:rPr>
          <w:rFonts w:ascii="宋体" w:eastAsia="宋体" w:hAnsi="宋体" w:cs="宋体"/>
          <w:sz w:val="32"/>
          <w:szCs w:val="32"/>
          <w:shd w:val="clear" w:color="auto" w:fill="FFFFFF"/>
        </w:rPr>
      </w:pPr>
      <w:r>
        <w:rPr>
          <w:rFonts w:eastAsia="宋体" w:hint="eastAsia"/>
          <w:sz w:val="32"/>
          <w:szCs w:val="32"/>
          <w:shd w:val="clear" w:color="auto" w:fill="FFFFFF"/>
          <w:lang w:val="zh-TW" w:eastAsia="zh-TW"/>
        </w:rPr>
        <w:t>账</w:t>
      </w:r>
      <w:r>
        <w:rPr>
          <w:rFonts w:ascii="宋体" w:hAnsi="宋体"/>
          <w:sz w:val="32"/>
          <w:szCs w:val="32"/>
          <w:shd w:val="clear" w:color="auto" w:fill="FFFFFF"/>
          <w:lang w:val="en-US"/>
        </w:rPr>
        <w:t xml:space="preserve"> </w:t>
      </w:r>
      <w:r>
        <w:rPr>
          <w:rFonts w:ascii="宋体" w:hAnsi="宋体"/>
          <w:sz w:val="32"/>
          <w:szCs w:val="32"/>
          <w:shd w:val="clear" w:color="auto" w:fill="FFFFFF"/>
        </w:rPr>
        <w:t xml:space="preserve"> </w:t>
      </w:r>
      <w:r>
        <w:rPr>
          <w:rFonts w:eastAsia="宋体" w:hint="eastAsia"/>
          <w:sz w:val="32"/>
          <w:szCs w:val="32"/>
          <w:shd w:val="clear" w:color="auto" w:fill="FFFFFF"/>
          <w:lang w:val="zh-TW" w:eastAsia="zh-TW"/>
        </w:rPr>
        <w:t>号：</w:t>
      </w:r>
      <w:r>
        <w:rPr>
          <w:rFonts w:ascii="宋体" w:hAnsi="宋体"/>
          <w:sz w:val="32"/>
          <w:szCs w:val="32"/>
          <w:shd w:val="clear" w:color="auto" w:fill="FFFFFF"/>
          <w:lang w:val="en-US"/>
        </w:rPr>
        <w:t>0200007609089118019</w:t>
      </w:r>
    </w:p>
    <w:p w14:paraId="34C8B311" w14:textId="77777777" w:rsidR="009F6D38" w:rsidRDefault="009F6D38">
      <w:pPr>
        <w:spacing w:line="360" w:lineRule="auto"/>
        <w:rPr>
          <w:rFonts w:ascii="Helvetica Neue" w:eastAsia="Helvetica Neue" w:hAnsi="Helvetica Neue" w:cs="Helvetica Neue"/>
          <w:sz w:val="32"/>
          <w:szCs w:val="32"/>
        </w:rPr>
      </w:pPr>
    </w:p>
    <w:p w14:paraId="128A5F88" w14:textId="77777777" w:rsidR="009F6D38" w:rsidRDefault="001B37C9">
      <w:pPr>
        <w:spacing w:line="360" w:lineRule="auto"/>
        <w:rPr>
          <w:rFonts w:ascii="华文新魏" w:eastAsia="华文新魏" w:hAnsi="华文新魏" w:cs="华文新魏"/>
          <w:color w:val="0432FF"/>
          <w:sz w:val="40"/>
          <w:szCs w:val="40"/>
          <w:shd w:val="clear" w:color="auto" w:fill="FFFFFF"/>
          <w:lang w:val="zh-TW" w:eastAsia="zh-TW"/>
        </w:rPr>
      </w:pPr>
      <w:r>
        <w:rPr>
          <w:rFonts w:eastAsia="华文新魏" w:hint="eastAsia"/>
          <w:color w:val="0432FF"/>
          <w:sz w:val="40"/>
          <w:szCs w:val="40"/>
          <w:u w:color="FF0000"/>
          <w:shd w:val="clear" w:color="auto" w:fill="FFFFFF"/>
          <w:lang w:val="zh-TW" w:eastAsia="zh-TW"/>
        </w:rPr>
        <w:t>注意事项</w:t>
      </w:r>
    </w:p>
    <w:p w14:paraId="617F9B67" w14:textId="77777777" w:rsidR="009F6D38" w:rsidRDefault="001B37C9">
      <w:pPr>
        <w:spacing w:line="360" w:lineRule="auto"/>
        <w:rPr>
          <w:rFonts w:ascii="Helvetica Neue" w:eastAsia="Helvetica Neue" w:hAnsi="Helvetica Neue" w:cs="Helvetica Neue"/>
          <w:sz w:val="32"/>
          <w:szCs w:val="32"/>
        </w:rPr>
      </w:pPr>
      <w:r>
        <w:rPr>
          <w:rFonts w:ascii="宋体" w:hAnsi="宋体"/>
          <w:sz w:val="32"/>
          <w:szCs w:val="32"/>
          <w:lang w:val="en-US"/>
        </w:rPr>
        <w:lastRenderedPageBreak/>
        <w:t>1</w:t>
      </w:r>
      <w:r>
        <w:rPr>
          <w:rFonts w:eastAsia="宋体" w:hint="eastAsia"/>
          <w:sz w:val="32"/>
          <w:szCs w:val="32"/>
          <w:lang w:val="zh-TW" w:eastAsia="zh-TW"/>
        </w:rPr>
        <w:t>、转账及汇款，</w:t>
      </w:r>
      <w:r w:rsidRPr="0065400B">
        <w:rPr>
          <w:rFonts w:eastAsia="宋体" w:hint="eastAsia"/>
          <w:b/>
          <w:color w:val="FB0007"/>
          <w:sz w:val="36"/>
          <w:szCs w:val="36"/>
          <w:u w:color="FB0007"/>
          <w:lang w:val="zh-TW" w:eastAsia="zh-TW"/>
        </w:rPr>
        <w:t>请勿通过</w:t>
      </w:r>
      <w:r w:rsidRPr="0065400B">
        <w:rPr>
          <w:rFonts w:ascii="Helvetica Neue" w:hAnsi="Helvetica Neue"/>
          <w:b/>
          <w:bCs/>
          <w:color w:val="FB0007"/>
          <w:sz w:val="36"/>
          <w:szCs w:val="36"/>
          <w:u w:color="FB0007"/>
          <w:lang w:val="en-US"/>
        </w:rPr>
        <w:t>ATM</w:t>
      </w:r>
      <w:r w:rsidRPr="0065400B">
        <w:rPr>
          <w:rFonts w:eastAsia="宋体" w:hint="eastAsia"/>
          <w:b/>
          <w:color w:val="FB0007"/>
          <w:sz w:val="36"/>
          <w:szCs w:val="36"/>
          <w:u w:color="FB0007"/>
          <w:lang w:val="zh-TW" w:eastAsia="zh-TW"/>
        </w:rPr>
        <w:t>机汇款</w:t>
      </w:r>
      <w:r>
        <w:rPr>
          <w:rFonts w:eastAsia="宋体" w:hint="eastAsia"/>
          <w:sz w:val="32"/>
          <w:szCs w:val="32"/>
          <w:lang w:val="zh-TW" w:eastAsia="zh-TW"/>
        </w:rPr>
        <w:t>（因无回单，无法查询汇款信息），可网络汇款。</w:t>
      </w:r>
    </w:p>
    <w:p w14:paraId="7779A4B1" w14:textId="77777777" w:rsidR="009F6D38" w:rsidRDefault="001B37C9">
      <w:pPr>
        <w:spacing w:line="360" w:lineRule="auto"/>
        <w:rPr>
          <w:rFonts w:ascii="Helvetica Neue" w:eastAsia="Helvetica Neue" w:hAnsi="Helvetica Neue" w:cs="Helvetica Neue"/>
          <w:sz w:val="32"/>
          <w:szCs w:val="32"/>
        </w:rPr>
      </w:pPr>
      <w:r>
        <w:rPr>
          <w:rFonts w:ascii="宋体" w:hAnsi="宋体"/>
          <w:sz w:val="32"/>
          <w:szCs w:val="32"/>
          <w:lang w:val="en-US"/>
        </w:rPr>
        <w:t>2</w:t>
      </w:r>
      <w:r>
        <w:rPr>
          <w:rFonts w:eastAsia="宋体" w:hint="eastAsia"/>
          <w:sz w:val="32"/>
          <w:szCs w:val="32"/>
          <w:lang w:val="zh-TW" w:eastAsia="zh-TW"/>
        </w:rPr>
        <w:t>、转账及汇款，</w:t>
      </w:r>
      <w:r w:rsidRPr="0065400B">
        <w:rPr>
          <w:rFonts w:eastAsia="宋体" w:hint="eastAsia"/>
          <w:b/>
          <w:color w:val="FB0007"/>
          <w:sz w:val="36"/>
          <w:szCs w:val="36"/>
          <w:u w:color="FB0007"/>
          <w:lang w:val="zh-TW" w:eastAsia="zh-TW"/>
        </w:rPr>
        <w:t>请注明综合科学习班及学员姓名</w:t>
      </w:r>
      <w:r>
        <w:rPr>
          <w:rFonts w:ascii="Helvetica Neue" w:hAnsi="Helvetica Neue"/>
          <w:b/>
          <w:bCs/>
          <w:sz w:val="32"/>
          <w:szCs w:val="32"/>
          <w:lang w:val="en-US"/>
        </w:rPr>
        <w:t>(</w:t>
      </w:r>
      <w:r>
        <w:rPr>
          <w:rFonts w:eastAsia="宋体" w:hint="eastAsia"/>
          <w:sz w:val="32"/>
          <w:szCs w:val="32"/>
          <w:lang w:val="zh-TW" w:eastAsia="zh-TW"/>
        </w:rPr>
        <w:t>请一定注意此点，否则款汇信息无法查询</w:t>
      </w:r>
      <w:r>
        <w:rPr>
          <w:rFonts w:ascii="Helvetica Neue" w:hAnsi="Helvetica Neue"/>
          <w:b/>
          <w:bCs/>
          <w:sz w:val="32"/>
          <w:szCs w:val="32"/>
          <w:lang w:val="en-US"/>
        </w:rPr>
        <w:t>)</w:t>
      </w:r>
      <w:r>
        <w:rPr>
          <w:rFonts w:eastAsia="宋体" w:hint="eastAsia"/>
          <w:sz w:val="32"/>
          <w:szCs w:val="32"/>
          <w:lang w:val="zh-TW" w:eastAsia="zh-TW"/>
        </w:rPr>
        <w:t>。</w:t>
      </w:r>
    </w:p>
    <w:p w14:paraId="10B0182F" w14:textId="77777777" w:rsidR="009F6D38" w:rsidRDefault="001B37C9">
      <w:pPr>
        <w:spacing w:line="360" w:lineRule="auto"/>
        <w:rPr>
          <w:rFonts w:ascii="宋体" w:eastAsia="宋体" w:hAnsi="宋体" w:cs="宋体"/>
          <w:sz w:val="32"/>
          <w:szCs w:val="32"/>
        </w:rPr>
      </w:pPr>
      <w:r>
        <w:rPr>
          <w:rFonts w:ascii="宋体" w:hAnsi="宋体"/>
          <w:sz w:val="32"/>
          <w:szCs w:val="32"/>
          <w:lang w:val="en-US"/>
        </w:rPr>
        <w:t>3</w:t>
      </w:r>
      <w:r>
        <w:rPr>
          <w:rFonts w:eastAsia="宋体" w:hint="eastAsia"/>
          <w:sz w:val="32"/>
          <w:szCs w:val="32"/>
          <w:lang w:val="zh-TW" w:eastAsia="zh-TW"/>
        </w:rPr>
        <w:t>、请参加学习班的学员填写回执或提供与回执对应的相关信息，将纸质版或电子版发至上述通讯地址或邮箱，亦可给微信公众号</w:t>
      </w:r>
      <w:r>
        <w:rPr>
          <w:rFonts w:ascii="Helvetica Neue" w:hAnsi="Helvetica Neue"/>
          <w:sz w:val="32"/>
          <w:szCs w:val="32"/>
          <w:lang w:val="en-US"/>
        </w:rPr>
        <w:t>“</w:t>
      </w:r>
      <w:r>
        <w:rPr>
          <w:rFonts w:ascii="宋体" w:hAnsi="宋体"/>
          <w:sz w:val="32"/>
          <w:szCs w:val="32"/>
          <w:lang w:val="en-US"/>
        </w:rPr>
        <w:t>PKUSS</w:t>
      </w:r>
      <w:r>
        <w:rPr>
          <w:rFonts w:eastAsia="宋体" w:hint="eastAsia"/>
          <w:sz w:val="32"/>
          <w:szCs w:val="32"/>
          <w:lang w:val="zh-TW" w:eastAsia="zh-TW"/>
        </w:rPr>
        <w:t>综合科</w:t>
      </w:r>
      <w:r>
        <w:rPr>
          <w:rFonts w:ascii="Helvetica Neue" w:hAnsi="Helvetica Neue"/>
          <w:sz w:val="32"/>
          <w:szCs w:val="32"/>
          <w:lang w:val="en-US"/>
        </w:rPr>
        <w:t>”</w:t>
      </w:r>
      <w:r>
        <w:rPr>
          <w:rFonts w:eastAsia="宋体" w:hint="eastAsia"/>
          <w:sz w:val="32"/>
          <w:szCs w:val="32"/>
          <w:lang w:val="zh-TW" w:eastAsia="zh-TW"/>
        </w:rPr>
        <w:t>留言报名。</w:t>
      </w:r>
    </w:p>
    <w:p w14:paraId="4E9C7C8B" w14:textId="77777777" w:rsidR="009F6D38" w:rsidRDefault="009F6D38">
      <w:pPr>
        <w:spacing w:line="360" w:lineRule="auto"/>
        <w:rPr>
          <w:rFonts w:ascii="Helvetica Neue" w:eastAsiaTheme="minorEastAsia" w:hAnsi="Helvetica Neue" w:cs="Helvetica Neue" w:hint="eastAsia"/>
          <w:sz w:val="32"/>
          <w:szCs w:val="32"/>
        </w:rPr>
      </w:pPr>
    </w:p>
    <w:p w14:paraId="78623896" w14:textId="77777777" w:rsidR="00961CD3" w:rsidRPr="00961CD3" w:rsidRDefault="00961CD3">
      <w:pPr>
        <w:spacing w:line="360" w:lineRule="auto"/>
        <w:rPr>
          <w:rFonts w:ascii="Helvetica Neue" w:eastAsiaTheme="minorEastAsia" w:hAnsi="Helvetica Neue" w:cs="Helvetica Neue" w:hint="eastAsia"/>
          <w:sz w:val="32"/>
          <w:szCs w:val="32"/>
        </w:rPr>
      </w:pPr>
    </w:p>
    <w:p w14:paraId="3C67D1D6" w14:textId="71577641" w:rsidR="009F6D38" w:rsidRDefault="001B37C9" w:rsidP="0065400B">
      <w:pPr>
        <w:spacing w:line="360" w:lineRule="auto"/>
        <w:ind w:rightChars="-654" w:right="-1439"/>
        <w:rPr>
          <w:rFonts w:ascii="Cambria" w:eastAsia="Cambria" w:hAnsi="Cambria" w:cs="Cambria"/>
          <w:b/>
          <w:bCs/>
          <w:sz w:val="24"/>
          <w:szCs w:val="24"/>
          <w:lang w:val="zh-TW" w:eastAsia="zh-TW"/>
        </w:rPr>
      </w:pPr>
      <w:r>
        <w:rPr>
          <w:rFonts w:eastAsia="华文新魏" w:hint="eastAsia"/>
          <w:color w:val="0432FF"/>
          <w:sz w:val="40"/>
          <w:szCs w:val="40"/>
          <w:shd w:val="clear" w:color="auto" w:fill="FFFFFF"/>
          <w:lang w:val="zh-TW" w:eastAsia="zh-TW"/>
        </w:rPr>
        <w:t>报名回执</w:t>
      </w:r>
    </w:p>
    <w:p w14:paraId="75E9C493" w14:textId="77777777" w:rsidR="009F6D38" w:rsidRDefault="001B37C9" w:rsidP="007519FE">
      <w:pPr>
        <w:spacing w:line="360" w:lineRule="auto"/>
        <w:rPr>
          <w:rFonts w:ascii="Cambria" w:eastAsia="Cambria" w:hAnsi="Cambria" w:cs="Cambria"/>
          <w:sz w:val="24"/>
          <w:szCs w:val="24"/>
          <w:lang w:val="zh-TW" w:eastAsia="zh-TW"/>
        </w:rPr>
      </w:pPr>
      <w:r>
        <w:rPr>
          <w:rFonts w:eastAsia="宋体" w:hint="eastAsia"/>
          <w:sz w:val="32"/>
          <w:szCs w:val="32"/>
          <w:lang w:val="zh-TW" w:eastAsia="zh-TW"/>
        </w:rPr>
        <w:t>基本信息：</w:t>
      </w:r>
    </w:p>
    <w:tbl>
      <w:tblPr>
        <w:tblStyle w:val="TableNormal"/>
        <w:tblW w:w="90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67"/>
        <w:gridCol w:w="1378"/>
        <w:gridCol w:w="1417"/>
        <w:gridCol w:w="1418"/>
        <w:gridCol w:w="1417"/>
        <w:gridCol w:w="1701"/>
      </w:tblGrid>
      <w:tr w:rsidR="009F6D38" w14:paraId="5681D511" w14:textId="77777777" w:rsidTr="007519FE">
        <w:trPr>
          <w:trHeight w:val="658"/>
        </w:trPr>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272055" w14:textId="77777777" w:rsidR="009F6D38" w:rsidRDefault="001B37C9">
            <w:r>
              <w:rPr>
                <w:rFonts w:eastAsia="宋体" w:hint="eastAsia"/>
                <w:sz w:val="30"/>
                <w:szCs w:val="30"/>
                <w:lang w:val="zh-TW" w:eastAsia="zh-TW"/>
              </w:rPr>
              <w:t>姓名</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102A22" w14:textId="77777777" w:rsidR="009F6D38" w:rsidRDefault="009F6D38"/>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2D183E" w14:textId="77777777" w:rsidR="009F6D38" w:rsidRDefault="001B37C9">
            <w:r>
              <w:rPr>
                <w:rFonts w:eastAsia="宋体" w:hint="eastAsia"/>
                <w:sz w:val="30"/>
                <w:szCs w:val="30"/>
                <w:lang w:val="zh-TW" w:eastAsia="zh-TW"/>
              </w:rPr>
              <w:t>性别</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07DDB6" w14:textId="77777777" w:rsidR="009F6D38" w:rsidRDefault="009F6D38"/>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D16B21" w14:textId="77777777" w:rsidR="009F6D38" w:rsidRDefault="001B37C9">
            <w:r>
              <w:rPr>
                <w:rFonts w:eastAsia="宋体" w:hint="eastAsia"/>
                <w:sz w:val="30"/>
                <w:szCs w:val="30"/>
                <w:lang w:val="zh-TW" w:eastAsia="zh-TW"/>
              </w:rPr>
              <w:t>证件类型及号码</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07ACEE" w14:textId="77777777" w:rsidR="009F6D38" w:rsidRDefault="009F6D38"/>
        </w:tc>
      </w:tr>
      <w:tr w:rsidR="009F6D38" w14:paraId="5DDD3617" w14:textId="77777777" w:rsidTr="007519FE">
        <w:trPr>
          <w:trHeight w:val="371"/>
        </w:trPr>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D7C644" w14:textId="77777777" w:rsidR="009F6D38" w:rsidRDefault="001B37C9">
            <w:r>
              <w:rPr>
                <w:rFonts w:eastAsia="宋体" w:hint="eastAsia"/>
                <w:sz w:val="30"/>
                <w:szCs w:val="30"/>
                <w:lang w:val="zh-TW" w:eastAsia="zh-TW"/>
              </w:rPr>
              <w:t>民族</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DDF76A" w14:textId="77777777" w:rsidR="009F6D38" w:rsidRDefault="009F6D38"/>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69A01D" w14:textId="77777777" w:rsidR="009F6D38" w:rsidRDefault="001B37C9" w:rsidP="0065400B">
            <w:r>
              <w:rPr>
                <w:rFonts w:eastAsia="宋体" w:hint="eastAsia"/>
                <w:sz w:val="30"/>
                <w:szCs w:val="30"/>
                <w:lang w:val="zh-TW" w:eastAsia="zh-TW"/>
              </w:rPr>
              <w:t>年龄</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301CA8" w14:textId="77777777" w:rsidR="009F6D38" w:rsidRDefault="009F6D38"/>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C7FB45" w14:textId="77777777" w:rsidR="009F6D38" w:rsidRDefault="001B37C9">
            <w:r>
              <w:rPr>
                <w:rFonts w:eastAsia="宋体" w:hint="eastAsia"/>
                <w:sz w:val="30"/>
                <w:szCs w:val="30"/>
                <w:lang w:val="zh-TW" w:eastAsia="zh-TW"/>
              </w:rPr>
              <w:t>所在省市</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FF86A4" w14:textId="77777777" w:rsidR="009F6D38" w:rsidRDefault="009F6D38"/>
        </w:tc>
      </w:tr>
      <w:tr w:rsidR="009F6D38" w14:paraId="02D5EAD0" w14:textId="77777777" w:rsidTr="007519FE">
        <w:trPr>
          <w:trHeight w:val="371"/>
        </w:trPr>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70FB82" w14:textId="77777777" w:rsidR="009F6D38" w:rsidRDefault="001B37C9">
            <w:r>
              <w:rPr>
                <w:rFonts w:eastAsia="宋体" w:hint="eastAsia"/>
                <w:sz w:val="30"/>
                <w:szCs w:val="30"/>
                <w:lang w:val="zh-TW" w:eastAsia="zh-TW"/>
              </w:rPr>
              <w:t>最高学历</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6D53F7" w14:textId="77777777" w:rsidR="009F6D38" w:rsidRDefault="009F6D38"/>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3AE4E1" w14:textId="77777777" w:rsidR="009F6D38" w:rsidRDefault="001B37C9">
            <w:r>
              <w:rPr>
                <w:rFonts w:eastAsia="宋体" w:hint="eastAsia"/>
                <w:sz w:val="30"/>
                <w:szCs w:val="30"/>
                <w:lang w:val="zh-TW" w:eastAsia="zh-TW"/>
              </w:rPr>
              <w:t>最高学位</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6B3D6B" w14:textId="77777777" w:rsidR="009F6D38" w:rsidRDefault="009F6D38"/>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1FF5C2" w14:textId="77777777" w:rsidR="009F6D38" w:rsidRDefault="001B37C9">
            <w:r>
              <w:rPr>
                <w:rFonts w:eastAsia="宋体" w:hint="eastAsia"/>
                <w:sz w:val="30"/>
                <w:szCs w:val="30"/>
                <w:lang w:val="zh-TW" w:eastAsia="zh-TW"/>
              </w:rPr>
              <w:t>所在单位</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23DCAF" w14:textId="77777777" w:rsidR="009F6D38" w:rsidRDefault="009F6D38"/>
        </w:tc>
      </w:tr>
      <w:tr w:rsidR="009F6D38" w14:paraId="1F5B7289" w14:textId="77777777" w:rsidTr="007519FE">
        <w:trPr>
          <w:trHeight w:val="371"/>
        </w:trPr>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9DDABE" w14:textId="77777777" w:rsidR="009F6D38" w:rsidRDefault="001B37C9">
            <w:r>
              <w:rPr>
                <w:rFonts w:eastAsia="宋体" w:hint="eastAsia"/>
                <w:sz w:val="30"/>
                <w:szCs w:val="30"/>
                <w:lang w:val="zh-TW" w:eastAsia="zh-TW"/>
              </w:rPr>
              <w:t>职务</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DD992C" w14:textId="77777777" w:rsidR="009F6D38" w:rsidRDefault="009F6D38"/>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49F7EB" w14:textId="77777777" w:rsidR="009F6D38" w:rsidRDefault="001B37C9">
            <w:r>
              <w:rPr>
                <w:rFonts w:eastAsia="宋体" w:hint="eastAsia"/>
                <w:sz w:val="30"/>
                <w:szCs w:val="30"/>
                <w:lang w:val="zh-TW" w:eastAsia="zh-TW"/>
              </w:rPr>
              <w:t>职称</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B89810" w14:textId="77777777" w:rsidR="009F6D38" w:rsidRDefault="009F6D38"/>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AE5F4D" w14:textId="77777777" w:rsidR="009F6D38" w:rsidRDefault="001B37C9">
            <w:r>
              <w:rPr>
                <w:rFonts w:eastAsia="宋体" w:hint="eastAsia"/>
                <w:sz w:val="30"/>
                <w:szCs w:val="30"/>
                <w:lang w:val="zh-TW" w:eastAsia="zh-TW"/>
              </w:rPr>
              <w:t>电子邮箱</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8ADD60" w14:textId="77777777" w:rsidR="009F6D38" w:rsidRDefault="009F6D38"/>
        </w:tc>
      </w:tr>
      <w:tr w:rsidR="009F6D38" w14:paraId="33CF1BFF" w14:textId="77777777" w:rsidTr="007519FE">
        <w:trPr>
          <w:trHeight w:val="371"/>
        </w:trPr>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45B043" w14:textId="77777777" w:rsidR="009F6D38" w:rsidRDefault="001B37C9">
            <w:r>
              <w:rPr>
                <w:rFonts w:eastAsia="宋体" w:hint="eastAsia"/>
                <w:sz w:val="30"/>
                <w:szCs w:val="30"/>
                <w:lang w:val="zh-TW" w:eastAsia="zh-TW"/>
              </w:rPr>
              <w:t>通讯地址</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87C08D" w14:textId="77777777" w:rsidR="009F6D38" w:rsidRDefault="009F6D38"/>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F29C43" w14:textId="77777777" w:rsidR="009F6D38" w:rsidRDefault="001B37C9">
            <w:r>
              <w:rPr>
                <w:rFonts w:eastAsia="宋体" w:hint="eastAsia"/>
                <w:sz w:val="30"/>
                <w:szCs w:val="30"/>
                <w:lang w:val="zh-TW" w:eastAsia="zh-TW"/>
              </w:rPr>
              <w:t>邮政编码</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61BBA4" w14:textId="77777777" w:rsidR="009F6D38" w:rsidRDefault="009F6D38"/>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683B74" w14:textId="77777777" w:rsidR="009F6D38" w:rsidRDefault="001B37C9">
            <w:r>
              <w:rPr>
                <w:rFonts w:eastAsia="宋体" w:hint="eastAsia"/>
                <w:sz w:val="30"/>
                <w:szCs w:val="30"/>
                <w:lang w:val="zh-TW" w:eastAsia="zh-TW"/>
              </w:rPr>
              <w:t>联系电话</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BD7F72" w14:textId="77777777" w:rsidR="009F6D38" w:rsidRDefault="009F6D38"/>
        </w:tc>
      </w:tr>
      <w:tr w:rsidR="007519FE" w14:paraId="4FE22799" w14:textId="77777777" w:rsidTr="007519FE">
        <w:trPr>
          <w:trHeight w:val="658"/>
        </w:trPr>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6A269F8" w14:textId="77777777" w:rsidR="007519FE" w:rsidRDefault="007519FE" w:rsidP="00CE072E">
            <w:r>
              <w:rPr>
                <w:rFonts w:eastAsia="宋体" w:hint="eastAsia"/>
                <w:sz w:val="30"/>
                <w:szCs w:val="30"/>
                <w:lang w:val="zh-TW" w:eastAsia="zh-TW"/>
              </w:rPr>
              <w:t>发票抬头</w:t>
            </w:r>
          </w:p>
        </w:tc>
        <w:tc>
          <w:tcPr>
            <w:tcW w:w="7331"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C83D3D" w14:textId="77777777" w:rsidR="007519FE" w:rsidRDefault="007519FE" w:rsidP="00CE072E"/>
        </w:tc>
      </w:tr>
    </w:tbl>
    <w:p w14:paraId="2B71C879" w14:textId="77777777" w:rsidR="009F6D38" w:rsidRDefault="009F6D38">
      <w:pPr>
        <w:spacing w:line="360" w:lineRule="auto"/>
        <w:rPr>
          <w:rFonts w:ascii="Helvetica Neue" w:eastAsia="Helvetica Neue" w:hAnsi="Helvetica Neue" w:cs="Helvetica Neue"/>
          <w:sz w:val="32"/>
          <w:szCs w:val="32"/>
        </w:rPr>
      </w:pPr>
    </w:p>
    <w:p w14:paraId="02B4849B" w14:textId="10637B01" w:rsidR="009F6D38" w:rsidRPr="007519FE" w:rsidRDefault="009F6D38">
      <w:pPr>
        <w:spacing w:line="360" w:lineRule="auto"/>
        <w:rPr>
          <w:rFonts w:ascii="Helvetica Neue" w:eastAsia="PMingLiU" w:hAnsi="Helvetica Neue" w:cs="Helvetica Neue" w:hint="eastAsia"/>
          <w:sz w:val="32"/>
          <w:szCs w:val="32"/>
          <w:lang w:val="zh-TW" w:eastAsia="zh-TW"/>
        </w:rPr>
      </w:pPr>
    </w:p>
    <w:p w14:paraId="624FE29B" w14:textId="6E056CCE" w:rsidR="009F6D38" w:rsidRDefault="001B37C9">
      <w:pPr>
        <w:spacing w:line="360" w:lineRule="auto"/>
        <w:rPr>
          <w:rFonts w:ascii="Helvetica Neue" w:eastAsia="Helvetica Neue" w:hAnsi="Helvetica Neue" w:cs="Helvetica Neue"/>
          <w:sz w:val="32"/>
          <w:szCs w:val="32"/>
          <w:lang w:val="zh-TW" w:eastAsia="zh-TW"/>
        </w:rPr>
      </w:pPr>
      <w:r>
        <w:rPr>
          <w:rFonts w:eastAsia="宋体" w:hint="eastAsia"/>
          <w:sz w:val="32"/>
          <w:szCs w:val="32"/>
          <w:lang w:val="zh-TW" w:eastAsia="zh-TW"/>
        </w:rPr>
        <w:t>（以上信息请务必完整、准确填写，以便于学分统计录入）</w:t>
      </w:r>
    </w:p>
    <w:p w14:paraId="2DB54C46" w14:textId="77777777" w:rsidR="009F6D38" w:rsidRDefault="001B37C9">
      <w:pPr>
        <w:spacing w:line="360" w:lineRule="auto"/>
        <w:rPr>
          <w:rFonts w:ascii="Helvetica Neue" w:eastAsia="Helvetica Neue" w:hAnsi="Helvetica Neue" w:cs="Helvetica Neue"/>
          <w:sz w:val="32"/>
          <w:szCs w:val="32"/>
        </w:rPr>
      </w:pPr>
      <w:r>
        <w:rPr>
          <w:rFonts w:ascii="Helvetica Neue" w:hAnsi="Helvetica Neue"/>
          <w:sz w:val="32"/>
          <w:szCs w:val="32"/>
          <w:lang w:val="en-US"/>
        </w:rPr>
        <w:t>—————————————————————————</w:t>
      </w:r>
    </w:p>
    <w:p w14:paraId="1F3BDC7E" w14:textId="77777777" w:rsidR="009F6D38" w:rsidRDefault="001B37C9">
      <w:pPr>
        <w:spacing w:line="360" w:lineRule="auto"/>
        <w:rPr>
          <w:rFonts w:ascii="Helvetica Neue" w:eastAsia="Helvetica Neue" w:hAnsi="Helvetica Neue" w:cs="Helvetica Neue"/>
          <w:sz w:val="32"/>
          <w:szCs w:val="32"/>
          <w:lang w:val="zh-TW" w:eastAsia="zh-TW"/>
        </w:rPr>
      </w:pPr>
      <w:r>
        <w:rPr>
          <w:rFonts w:eastAsia="宋体" w:hint="eastAsia"/>
          <w:sz w:val="32"/>
          <w:szCs w:val="32"/>
          <w:lang w:val="zh-TW" w:eastAsia="zh-TW"/>
        </w:rPr>
        <w:lastRenderedPageBreak/>
        <w:t>欢迎关注北京大学口腔医院综合科公众平台！</w:t>
      </w:r>
    </w:p>
    <w:p w14:paraId="5686970D" w14:textId="77777777" w:rsidR="009F6D38" w:rsidRDefault="001B37C9">
      <w:pPr>
        <w:spacing w:line="360" w:lineRule="auto"/>
      </w:pPr>
      <w:r>
        <w:rPr>
          <w:rFonts w:ascii="Helvetica Neue" w:eastAsia="Helvetica Neue" w:hAnsi="Helvetica Neue" w:cs="Helvetica Neue"/>
          <w:noProof/>
          <w:sz w:val="32"/>
          <w:szCs w:val="32"/>
          <w:lang w:val="en-US"/>
        </w:rPr>
        <w:drawing>
          <wp:inline distT="0" distB="0" distL="0" distR="0" wp14:anchorId="6346ECDA" wp14:editId="32F96454">
            <wp:extent cx="2032000" cy="20320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9">
                      <a:extLst/>
                    </a:blip>
                    <a:stretch>
                      <a:fillRect/>
                    </a:stretch>
                  </pic:blipFill>
                  <pic:spPr>
                    <a:xfrm>
                      <a:off x="0" y="0"/>
                      <a:ext cx="2032000" cy="2032000"/>
                    </a:xfrm>
                    <a:prstGeom prst="rect">
                      <a:avLst/>
                    </a:prstGeom>
                    <a:ln w="12700" cap="flat">
                      <a:noFill/>
                      <a:miter lim="400000"/>
                    </a:ln>
                    <a:effectLst/>
                  </pic:spPr>
                </pic:pic>
              </a:graphicData>
            </a:graphic>
          </wp:inline>
        </w:drawing>
      </w:r>
    </w:p>
    <w:sectPr w:rsidR="009F6D38">
      <w:pgSz w:w="11900" w:h="16840"/>
      <w:pgMar w:top="1800" w:right="1440" w:bottom="1800" w:left="144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5CBC5" w14:textId="77777777" w:rsidR="007B1035" w:rsidRDefault="007B1035">
      <w:r>
        <w:separator/>
      </w:r>
    </w:p>
  </w:endnote>
  <w:endnote w:type="continuationSeparator" w:id="0">
    <w:p w14:paraId="6D723EE9" w14:textId="77777777" w:rsidR="007B1035" w:rsidRDefault="007B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10470" w14:textId="77777777" w:rsidR="007B1035" w:rsidRDefault="007B1035">
      <w:r>
        <w:separator/>
      </w:r>
    </w:p>
  </w:footnote>
  <w:footnote w:type="continuationSeparator" w:id="0">
    <w:p w14:paraId="0D3AE37A" w14:textId="77777777" w:rsidR="007B1035" w:rsidRDefault="007B1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82699"/>
    <w:multiLevelType w:val="hybridMultilevel"/>
    <w:tmpl w:val="DFA8E0B4"/>
    <w:lvl w:ilvl="0" w:tplc="04090001">
      <w:start w:val="1"/>
      <w:numFmt w:val="bullet"/>
      <w:lvlText w:val=""/>
      <w:lvlJc w:val="left"/>
      <w:pPr>
        <w:ind w:left="189" w:hanging="189"/>
      </w:pPr>
      <w:rPr>
        <w:rFonts w:ascii="Wingdings" w:hAnsi="Wingdings" w:hint="default"/>
        <w:caps w:val="0"/>
        <w:smallCaps w:val="0"/>
        <w:strike w:val="0"/>
        <w:dstrike w:val="0"/>
        <w:outline w:val="0"/>
        <w:emboss w:val="0"/>
        <w:imprint w:val="0"/>
        <w:spacing w:val="0"/>
        <w:w w:val="100"/>
        <w:kern w:val="0"/>
        <w:position w:val="0"/>
        <w:highlight w:val="none"/>
        <w:vertAlign w:val="baseline"/>
      </w:rPr>
    </w:lvl>
    <w:lvl w:ilvl="1" w:tplc="3D066B18">
      <w:start w:val="1"/>
      <w:numFmt w:val="bullet"/>
      <w:lvlText w:val="●"/>
      <w:lvlJc w:val="left"/>
      <w:pPr>
        <w:ind w:left="8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D3F63BEC">
      <w:start w:val="1"/>
      <w:numFmt w:val="bullet"/>
      <w:lvlText w:val="●"/>
      <w:lvlJc w:val="left"/>
      <w:pPr>
        <w:ind w:left="14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DA4430C">
      <w:start w:val="1"/>
      <w:numFmt w:val="bullet"/>
      <w:lvlText w:val="●"/>
      <w:lvlJc w:val="left"/>
      <w:pPr>
        <w:ind w:left="20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755247A4">
      <w:start w:val="1"/>
      <w:numFmt w:val="bullet"/>
      <w:lvlText w:val="●"/>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E12853BC">
      <w:start w:val="1"/>
      <w:numFmt w:val="bullet"/>
      <w:lvlText w:val="●"/>
      <w:lvlJc w:val="left"/>
      <w:pPr>
        <w:ind w:left="3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EA44F78E">
      <w:start w:val="1"/>
      <w:numFmt w:val="bullet"/>
      <w:lvlText w:val="●"/>
      <w:lvlJc w:val="left"/>
      <w:pPr>
        <w:ind w:left="38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8221B46">
      <w:start w:val="1"/>
      <w:numFmt w:val="bullet"/>
      <w:lvlText w:val="●"/>
      <w:lvlJc w:val="left"/>
      <w:pPr>
        <w:ind w:left="44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B8226E5E">
      <w:start w:val="1"/>
      <w:numFmt w:val="bullet"/>
      <w:lvlText w:val="●"/>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3D72715C"/>
    <w:multiLevelType w:val="hybridMultilevel"/>
    <w:tmpl w:val="796A59A4"/>
    <w:lvl w:ilvl="0" w:tplc="34C2831E">
      <w:start w:val="1"/>
      <w:numFmt w:val="decimal"/>
      <w:lvlText w:val="%1."/>
      <w:lvlJc w:val="left"/>
      <w:pPr>
        <w:ind w:left="300" w:hanging="3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CD2A4E"/>
    <w:multiLevelType w:val="hybridMultilevel"/>
    <w:tmpl w:val="065C4CBC"/>
    <w:lvl w:ilvl="0" w:tplc="F90A7612">
      <w:start w:val="1"/>
      <w:numFmt w:val="decimal"/>
      <w:lvlText w:val="%1."/>
      <w:lvlJc w:val="left"/>
      <w:pPr>
        <w:ind w:left="898" w:hanging="33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8253D18"/>
    <w:multiLevelType w:val="hybridMultilevel"/>
    <w:tmpl w:val="18EC73B6"/>
    <w:styleLink w:val="a"/>
    <w:lvl w:ilvl="0" w:tplc="9C82C6BC">
      <w:start w:val="1"/>
      <w:numFmt w:val="bullet"/>
      <w:suff w:val="nothing"/>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D40C7B42">
      <w:start w:val="1"/>
      <w:numFmt w:val="bullet"/>
      <w:lvlText w:val="●"/>
      <w:lvlJc w:val="left"/>
      <w:pPr>
        <w:ind w:left="8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0B5044CC">
      <w:start w:val="1"/>
      <w:numFmt w:val="bullet"/>
      <w:lvlText w:val="●"/>
      <w:lvlJc w:val="left"/>
      <w:pPr>
        <w:ind w:left="14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A8BA9960">
      <w:start w:val="1"/>
      <w:numFmt w:val="bullet"/>
      <w:lvlText w:val="●"/>
      <w:lvlJc w:val="left"/>
      <w:pPr>
        <w:ind w:left="20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8C9E2512">
      <w:start w:val="1"/>
      <w:numFmt w:val="bullet"/>
      <w:lvlText w:val="●"/>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7FAA26A8">
      <w:start w:val="1"/>
      <w:numFmt w:val="bullet"/>
      <w:lvlText w:val="●"/>
      <w:lvlJc w:val="left"/>
      <w:pPr>
        <w:ind w:left="3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78C0CB8A">
      <w:start w:val="1"/>
      <w:numFmt w:val="bullet"/>
      <w:lvlText w:val="●"/>
      <w:lvlJc w:val="left"/>
      <w:pPr>
        <w:ind w:left="38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912292C">
      <w:start w:val="1"/>
      <w:numFmt w:val="bullet"/>
      <w:lvlText w:val="●"/>
      <w:lvlJc w:val="left"/>
      <w:pPr>
        <w:ind w:left="44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DEE6D0CC">
      <w:start w:val="1"/>
      <w:numFmt w:val="bullet"/>
      <w:lvlText w:val="●"/>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67BC5D70"/>
    <w:multiLevelType w:val="hybridMultilevel"/>
    <w:tmpl w:val="18EC73B6"/>
    <w:numStyleLink w:val="a"/>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38"/>
    <w:rsid w:val="00055DB1"/>
    <w:rsid w:val="0006384C"/>
    <w:rsid w:val="000A074C"/>
    <w:rsid w:val="000F75DE"/>
    <w:rsid w:val="001B37C9"/>
    <w:rsid w:val="00271D78"/>
    <w:rsid w:val="002E4837"/>
    <w:rsid w:val="004D25BB"/>
    <w:rsid w:val="006504CD"/>
    <w:rsid w:val="0065400B"/>
    <w:rsid w:val="00686290"/>
    <w:rsid w:val="007519FE"/>
    <w:rsid w:val="007B1035"/>
    <w:rsid w:val="007C06AC"/>
    <w:rsid w:val="007C4A8F"/>
    <w:rsid w:val="00961CD3"/>
    <w:rsid w:val="009664C3"/>
    <w:rsid w:val="009739C3"/>
    <w:rsid w:val="009F6D38"/>
    <w:rsid w:val="00A61A57"/>
    <w:rsid w:val="00AD7534"/>
    <w:rsid w:val="00AF33A6"/>
    <w:rsid w:val="00B54602"/>
    <w:rsid w:val="00C0137C"/>
    <w:rsid w:val="00D13917"/>
    <w:rsid w:val="00E1318B"/>
    <w:rsid w:val="00EC2981"/>
    <w:rsid w:val="00FF5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A45BC"/>
  <w15:docId w15:val="{5FB46E33-BC1B-423C-BB28-E87A4286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Pr>
      <w:rFonts w:ascii="Helvetica" w:eastAsia="Arial Unicode MS" w:hAnsi="Helvetica" w:cs="Arial Unicode MS"/>
      <w:color w:val="000000"/>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页眉与页脚"/>
    <w:pPr>
      <w:tabs>
        <w:tab w:val="right" w:pos="9020"/>
      </w:tabs>
    </w:pPr>
    <w:rPr>
      <w:rFonts w:ascii="Helvetica" w:eastAsia="Arial Unicode MS" w:hAnsi="Helvetica" w:cs="Arial Unicode MS"/>
      <w:color w:val="000000"/>
      <w:sz w:val="24"/>
      <w:szCs w:val="24"/>
    </w:rPr>
  </w:style>
  <w:style w:type="paragraph" w:customStyle="1" w:styleId="a6">
    <w:name w:val="默认"/>
    <w:rPr>
      <w:rFonts w:ascii="Helvetica" w:eastAsia="Helvetica" w:hAnsi="Helvetica" w:cs="Helvetica"/>
      <w:color w:val="000000"/>
      <w:sz w:val="22"/>
      <w:szCs w:val="22"/>
    </w:rPr>
  </w:style>
  <w:style w:type="numbering" w:customStyle="1" w:styleId="a">
    <w:name w:val="项目符号"/>
    <w:pPr>
      <w:numPr>
        <w:numId w:val="1"/>
      </w:numPr>
    </w:pPr>
  </w:style>
  <w:style w:type="character" w:styleId="a7">
    <w:name w:val="annotation reference"/>
    <w:basedOn w:val="a1"/>
    <w:uiPriority w:val="99"/>
    <w:semiHidden/>
    <w:unhideWhenUsed/>
    <w:rsid w:val="00686290"/>
    <w:rPr>
      <w:sz w:val="21"/>
      <w:szCs w:val="21"/>
    </w:rPr>
  </w:style>
  <w:style w:type="paragraph" w:styleId="a8">
    <w:name w:val="annotation text"/>
    <w:basedOn w:val="a0"/>
    <w:link w:val="Char"/>
    <w:uiPriority w:val="99"/>
    <w:semiHidden/>
    <w:unhideWhenUsed/>
    <w:rsid w:val="00686290"/>
  </w:style>
  <w:style w:type="character" w:customStyle="1" w:styleId="Char">
    <w:name w:val="批注文字 Char"/>
    <w:basedOn w:val="a1"/>
    <w:link w:val="a8"/>
    <w:uiPriority w:val="99"/>
    <w:semiHidden/>
    <w:rsid w:val="00686290"/>
    <w:rPr>
      <w:rFonts w:ascii="Helvetica" w:eastAsia="Arial Unicode MS" w:hAnsi="Helvetica" w:cs="Arial Unicode MS"/>
      <w:color w:val="000000"/>
      <w:sz w:val="22"/>
      <w:szCs w:val="22"/>
      <w:lang w:val="zh-CN"/>
    </w:rPr>
  </w:style>
  <w:style w:type="paragraph" w:styleId="a9">
    <w:name w:val="annotation subject"/>
    <w:basedOn w:val="a8"/>
    <w:next w:val="a8"/>
    <w:link w:val="Char0"/>
    <w:uiPriority w:val="99"/>
    <w:semiHidden/>
    <w:unhideWhenUsed/>
    <w:rsid w:val="00686290"/>
    <w:rPr>
      <w:b/>
      <w:bCs/>
    </w:rPr>
  </w:style>
  <w:style w:type="character" w:customStyle="1" w:styleId="Char0">
    <w:name w:val="批注主题 Char"/>
    <w:basedOn w:val="Char"/>
    <w:link w:val="a9"/>
    <w:uiPriority w:val="99"/>
    <w:semiHidden/>
    <w:rsid w:val="00686290"/>
    <w:rPr>
      <w:rFonts w:ascii="Helvetica" w:eastAsia="Arial Unicode MS" w:hAnsi="Helvetica" w:cs="Arial Unicode MS"/>
      <w:b/>
      <w:bCs/>
      <w:color w:val="000000"/>
      <w:sz w:val="22"/>
      <w:szCs w:val="22"/>
      <w:lang w:val="zh-CN"/>
    </w:rPr>
  </w:style>
  <w:style w:type="paragraph" w:styleId="aa">
    <w:name w:val="Balloon Text"/>
    <w:basedOn w:val="a0"/>
    <w:link w:val="Char1"/>
    <w:uiPriority w:val="99"/>
    <w:semiHidden/>
    <w:unhideWhenUsed/>
    <w:rsid w:val="00686290"/>
    <w:rPr>
      <w:sz w:val="18"/>
      <w:szCs w:val="18"/>
    </w:rPr>
  </w:style>
  <w:style w:type="character" w:customStyle="1" w:styleId="Char1">
    <w:name w:val="批注框文本 Char"/>
    <w:basedOn w:val="a1"/>
    <w:link w:val="aa"/>
    <w:uiPriority w:val="99"/>
    <w:semiHidden/>
    <w:rsid w:val="00686290"/>
    <w:rPr>
      <w:rFonts w:ascii="Helvetica" w:eastAsia="Arial Unicode MS" w:hAnsi="Helvetica" w:cs="Arial Unicode MS"/>
      <w:color w:val="000000"/>
      <w:sz w:val="18"/>
      <w:szCs w:val="18"/>
      <w:lang w:val="zh-CN"/>
    </w:rPr>
  </w:style>
  <w:style w:type="paragraph" w:styleId="ab">
    <w:name w:val="List Paragraph"/>
    <w:basedOn w:val="a0"/>
    <w:uiPriority w:val="34"/>
    <w:qFormat/>
    <w:rsid w:val="00C0137C"/>
    <w:pPr>
      <w:ind w:firstLineChars="200" w:firstLine="420"/>
    </w:pPr>
  </w:style>
  <w:style w:type="paragraph" w:styleId="ac">
    <w:name w:val="header"/>
    <w:basedOn w:val="a0"/>
    <w:link w:val="Char2"/>
    <w:uiPriority w:val="99"/>
    <w:unhideWhenUsed/>
    <w:rsid w:val="00FF5CC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c"/>
    <w:uiPriority w:val="99"/>
    <w:rsid w:val="00FF5CC8"/>
    <w:rPr>
      <w:rFonts w:ascii="Helvetica" w:eastAsia="Arial Unicode MS" w:hAnsi="Helvetica" w:cs="Arial Unicode MS"/>
      <w:color w:val="000000"/>
      <w:sz w:val="18"/>
      <w:szCs w:val="18"/>
      <w:lang w:val="zh-CN"/>
    </w:rPr>
  </w:style>
  <w:style w:type="paragraph" w:styleId="ad">
    <w:name w:val="footer"/>
    <w:basedOn w:val="a0"/>
    <w:link w:val="Char3"/>
    <w:uiPriority w:val="99"/>
    <w:unhideWhenUsed/>
    <w:rsid w:val="00FF5CC8"/>
    <w:pPr>
      <w:tabs>
        <w:tab w:val="center" w:pos="4153"/>
        <w:tab w:val="right" w:pos="8306"/>
      </w:tabs>
      <w:snapToGrid w:val="0"/>
    </w:pPr>
    <w:rPr>
      <w:sz w:val="18"/>
      <w:szCs w:val="18"/>
    </w:rPr>
  </w:style>
  <w:style w:type="character" w:customStyle="1" w:styleId="Char3">
    <w:name w:val="页脚 Char"/>
    <w:basedOn w:val="a1"/>
    <w:link w:val="ad"/>
    <w:uiPriority w:val="99"/>
    <w:rsid w:val="00FF5CC8"/>
    <w:rPr>
      <w:rFonts w:ascii="Helvetica" w:eastAsia="Arial Unicode MS" w:hAnsi="Helvetica" w:cs="Arial Unicode MS"/>
      <w:color w:val="000000"/>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06D6E-C29A-44F8-A467-28CB4949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227</Words>
  <Characters>1298</Characters>
  <Application>Microsoft Office Word</Application>
  <DocSecurity>0</DocSecurity>
  <Lines>10</Lines>
  <Paragraphs>3</Paragraphs>
  <ScaleCrop>false</ScaleCrop>
  <Company>pkuss</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panjie</dc:creator>
  <cp:lastModifiedBy>MacBook Air</cp:lastModifiedBy>
  <cp:revision>5</cp:revision>
  <dcterms:created xsi:type="dcterms:W3CDTF">2018-04-07T15:51:00Z</dcterms:created>
  <dcterms:modified xsi:type="dcterms:W3CDTF">2018-04-07T16:41:00Z</dcterms:modified>
</cp:coreProperties>
</file>